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E2B35A7" w14:textId="08E9C4E4" w:rsidR="00FB03DB" w:rsidRPr="00F533F0" w:rsidRDefault="00FB03DB" w:rsidP="00FB03DB">
      <w:pPr>
        <w:tabs>
          <w:tab w:val="center" w:pos="3969"/>
          <w:tab w:val="right" w:pos="8280"/>
          <w:tab w:val="right" w:pos="9781"/>
        </w:tabs>
        <w:snapToGrid w:val="0"/>
        <w:spacing w:afterLines="0" w:after="0"/>
        <w:ind w:left="-2" w:right="-2"/>
        <w:jc w:val="both"/>
        <w:rPr>
          <w:rFonts w:ascii="Arial" w:eastAsiaTheme="minorEastAsia" w:hAnsi="Arial" w:hint="eastAsia"/>
          <w:b/>
          <w:sz w:val="24"/>
          <w:szCs w:val="21"/>
          <w:lang w:val="en-GB" w:eastAsia="zh-CN"/>
        </w:rPr>
      </w:pPr>
      <w:bookmarkStart w:id="0" w:name="OLE_LINK8"/>
      <w:bookmarkStart w:id="1" w:name="OLE_LINK9"/>
      <w:r w:rsidRPr="00F533F0">
        <w:rPr>
          <w:rFonts w:ascii="Arial" w:eastAsia="MS Mincho" w:hAnsi="Arial"/>
          <w:b/>
          <w:sz w:val="24"/>
          <w:szCs w:val="21"/>
          <w:lang w:val="x-none"/>
        </w:rPr>
        <w:t>3GPP TSG RAN WG</w:t>
      </w:r>
      <w:r w:rsidR="00716AD9" w:rsidRPr="00F533F0">
        <w:rPr>
          <w:rFonts w:ascii="Arial" w:eastAsiaTheme="minorEastAsia" w:hAnsi="Arial" w:hint="eastAsia"/>
          <w:b/>
          <w:sz w:val="24"/>
          <w:szCs w:val="21"/>
          <w:lang w:val="x-none" w:eastAsia="zh-CN"/>
        </w:rPr>
        <w:t>2</w:t>
      </w:r>
      <w:r w:rsidRPr="00F533F0">
        <w:rPr>
          <w:rFonts w:ascii="Arial" w:eastAsia="MS Mincho" w:hAnsi="Arial"/>
          <w:b/>
          <w:sz w:val="24"/>
          <w:szCs w:val="21"/>
          <w:lang w:val="x-none"/>
        </w:rPr>
        <w:t xml:space="preserve"> </w:t>
      </w:r>
      <w:r w:rsidRPr="00F533F0">
        <w:rPr>
          <w:rFonts w:ascii="Arial" w:eastAsia="宋体" w:hAnsi="Arial" w:cs="Arial"/>
          <w:b/>
          <w:bCs/>
          <w:sz w:val="24"/>
          <w:szCs w:val="21"/>
          <w:lang w:val="en-GB"/>
        </w:rPr>
        <w:t>#</w:t>
      </w:r>
      <w:r w:rsidR="00716AD9" w:rsidRPr="00F533F0">
        <w:rPr>
          <w:rFonts w:ascii="Arial" w:eastAsia="宋体" w:hAnsi="Arial" w:cs="Arial" w:hint="eastAsia"/>
          <w:b/>
          <w:bCs/>
          <w:sz w:val="24"/>
          <w:szCs w:val="21"/>
          <w:lang w:val="en-GB" w:eastAsia="zh-CN"/>
        </w:rPr>
        <w:t>12</w:t>
      </w:r>
      <w:r w:rsidR="00F533F0" w:rsidRPr="00F533F0">
        <w:rPr>
          <w:rFonts w:ascii="Arial" w:eastAsia="宋体" w:hAnsi="Arial" w:cs="Arial" w:hint="eastAsia"/>
          <w:b/>
          <w:bCs/>
          <w:sz w:val="24"/>
          <w:szCs w:val="21"/>
          <w:lang w:val="en-GB" w:eastAsia="zh-CN"/>
        </w:rPr>
        <w:t>6</w:t>
      </w:r>
      <w:r w:rsidRPr="00F533F0">
        <w:rPr>
          <w:rFonts w:ascii="Arial" w:eastAsia="宋体" w:hAnsi="Arial" w:cs="Arial" w:hint="eastAsia"/>
          <w:b/>
          <w:bCs/>
          <w:sz w:val="24"/>
          <w:szCs w:val="21"/>
          <w:lang w:val="en-GB" w:eastAsia="zh-CN"/>
        </w:rPr>
        <w:t xml:space="preserve">                                                                         </w:t>
      </w:r>
      <w:r w:rsidR="00E5034E" w:rsidRPr="00F533F0">
        <w:rPr>
          <w:rFonts w:ascii="Arial" w:eastAsia="宋体" w:hAnsi="Arial" w:cs="Arial" w:hint="eastAsia"/>
          <w:b/>
          <w:bCs/>
          <w:sz w:val="24"/>
          <w:szCs w:val="21"/>
          <w:lang w:val="en-GB" w:eastAsia="zh-CN"/>
        </w:rPr>
        <w:t xml:space="preserve"> </w:t>
      </w:r>
      <w:r w:rsidRPr="00F533F0">
        <w:rPr>
          <w:rFonts w:ascii="Arial" w:eastAsia="宋体" w:hAnsi="Arial" w:cs="Arial" w:hint="eastAsia"/>
          <w:b/>
          <w:bCs/>
          <w:sz w:val="24"/>
          <w:szCs w:val="21"/>
          <w:lang w:val="en-GB" w:eastAsia="zh-CN"/>
        </w:rPr>
        <w:t xml:space="preserve"> </w:t>
      </w:r>
      <w:r w:rsidR="00DB7A82" w:rsidRPr="00F533F0">
        <w:rPr>
          <w:rFonts w:ascii="Arial" w:eastAsia="宋体" w:hAnsi="Arial" w:cs="Arial"/>
          <w:b/>
          <w:bCs/>
          <w:sz w:val="24"/>
          <w:szCs w:val="21"/>
          <w:lang w:val="en-GB" w:eastAsia="zh-CN"/>
        </w:rPr>
        <w:t>R2-240</w:t>
      </w:r>
      <w:r w:rsidR="00F533F0" w:rsidRPr="00F533F0">
        <w:rPr>
          <w:rFonts w:ascii="Arial" w:eastAsia="宋体" w:hAnsi="Arial" w:cs="Arial" w:hint="eastAsia"/>
          <w:b/>
          <w:bCs/>
          <w:sz w:val="24"/>
          <w:szCs w:val="21"/>
          <w:lang w:val="en-GB" w:eastAsia="zh-CN"/>
        </w:rPr>
        <w:t>43</w:t>
      </w:r>
      <w:r w:rsidR="00700E85">
        <w:rPr>
          <w:rFonts w:ascii="Arial" w:eastAsia="宋体" w:hAnsi="Arial" w:cs="Arial" w:hint="eastAsia"/>
          <w:b/>
          <w:bCs/>
          <w:sz w:val="24"/>
          <w:szCs w:val="21"/>
          <w:lang w:val="en-GB" w:eastAsia="zh-CN"/>
        </w:rPr>
        <w:t>71</w:t>
      </w:r>
    </w:p>
    <w:p w14:paraId="4ADBEF8B" w14:textId="0B9F2D90" w:rsidR="00F533F0" w:rsidRPr="00F533F0" w:rsidRDefault="00F533F0" w:rsidP="00F533F0">
      <w:pPr>
        <w:pStyle w:val="a3"/>
        <w:spacing w:after="120"/>
        <w:rPr>
          <w:rFonts w:eastAsiaTheme="minorEastAsia"/>
          <w:sz w:val="24"/>
          <w:szCs w:val="21"/>
          <w:lang w:eastAsia="zh-CN"/>
        </w:rPr>
      </w:pPr>
      <w:r w:rsidRPr="00F533F0">
        <w:rPr>
          <w:sz w:val="24"/>
          <w:szCs w:val="21"/>
        </w:rPr>
        <w:t>Fukuoka, Japan May 20</w:t>
      </w:r>
      <w:r w:rsidRPr="00F533F0">
        <w:rPr>
          <w:sz w:val="24"/>
          <w:szCs w:val="21"/>
          <w:vertAlign w:val="superscript"/>
        </w:rPr>
        <w:t>th</w:t>
      </w:r>
      <w:r w:rsidRPr="00F533F0">
        <w:rPr>
          <w:sz w:val="24"/>
          <w:szCs w:val="21"/>
        </w:rPr>
        <w:t xml:space="preserve"> </w:t>
      </w:r>
      <w:r w:rsidRPr="00F533F0">
        <w:rPr>
          <w:rFonts w:cs="Arial"/>
          <w:sz w:val="24"/>
          <w:szCs w:val="21"/>
        </w:rPr>
        <w:t>– 2</w:t>
      </w:r>
      <w:r w:rsidR="0027338F">
        <w:rPr>
          <w:rFonts w:eastAsiaTheme="minorEastAsia" w:cs="Arial" w:hint="eastAsia"/>
          <w:sz w:val="24"/>
          <w:szCs w:val="21"/>
          <w:lang w:eastAsia="zh-CN"/>
        </w:rPr>
        <w:t>4</w:t>
      </w:r>
      <w:r w:rsidRPr="00F533F0">
        <w:rPr>
          <w:sz w:val="24"/>
          <w:szCs w:val="21"/>
          <w:vertAlign w:val="superscript"/>
        </w:rPr>
        <w:t>th</w:t>
      </w:r>
      <w:r w:rsidRPr="00F533F0">
        <w:rPr>
          <w:sz w:val="24"/>
          <w:szCs w:val="21"/>
        </w:rPr>
        <w:t>, 2024</w:t>
      </w:r>
    </w:p>
    <w:p w14:paraId="486F870E" w14:textId="77777777" w:rsidR="00A96A6E" w:rsidRPr="00F533F0" w:rsidRDefault="00A96A6E" w:rsidP="00A96A6E">
      <w:pPr>
        <w:tabs>
          <w:tab w:val="center" w:pos="4536"/>
          <w:tab w:val="right" w:pos="9072"/>
        </w:tabs>
        <w:spacing w:afterLines="0" w:after="0"/>
        <w:ind w:left="-2"/>
        <w:jc w:val="both"/>
        <w:rPr>
          <w:rFonts w:ascii="Arial" w:eastAsia="宋体" w:hAnsi="Arial"/>
          <w:b/>
          <w:sz w:val="24"/>
          <w:szCs w:val="21"/>
          <w:lang w:val="x-none"/>
        </w:rPr>
      </w:pPr>
    </w:p>
    <w:p w14:paraId="799CEF89" w14:textId="3B9099BB" w:rsidR="00A96A6E" w:rsidRPr="00F533F0" w:rsidRDefault="00A96A6E" w:rsidP="00A96A6E">
      <w:pPr>
        <w:tabs>
          <w:tab w:val="left" w:pos="1800"/>
          <w:tab w:val="right" w:pos="9072"/>
        </w:tabs>
        <w:spacing w:afterLines="0" w:after="0"/>
        <w:ind w:left="1798" w:hanging="1800"/>
        <w:jc w:val="both"/>
        <w:rPr>
          <w:rFonts w:ascii="Arial" w:eastAsia="宋体" w:hAnsi="Arial"/>
          <w:b/>
          <w:sz w:val="24"/>
          <w:szCs w:val="21"/>
          <w:lang w:val="x-none" w:eastAsia="zh-CN"/>
        </w:rPr>
      </w:pPr>
      <w:r w:rsidRPr="00F533F0">
        <w:rPr>
          <w:rFonts w:ascii="Arial" w:eastAsia="MS Mincho" w:hAnsi="Arial"/>
          <w:b/>
          <w:sz w:val="24"/>
          <w:szCs w:val="21"/>
          <w:lang w:val="x-none"/>
        </w:rPr>
        <w:t>Source:</w:t>
      </w:r>
      <w:r w:rsidRPr="00F533F0">
        <w:rPr>
          <w:rFonts w:ascii="Arial" w:eastAsia="MS Mincho" w:hAnsi="Arial"/>
          <w:b/>
          <w:sz w:val="24"/>
          <w:szCs w:val="21"/>
          <w:lang w:val="x-none"/>
        </w:rPr>
        <w:tab/>
      </w:r>
      <w:r w:rsidR="00420F57" w:rsidRPr="00F533F0">
        <w:rPr>
          <w:rFonts w:ascii="Arial" w:eastAsia="宋体" w:hAnsi="Arial" w:hint="eastAsia"/>
          <w:b/>
          <w:sz w:val="24"/>
          <w:szCs w:val="21"/>
          <w:lang w:val="x-none" w:eastAsia="zh-CN"/>
        </w:rPr>
        <w:t>TCL</w:t>
      </w:r>
    </w:p>
    <w:p w14:paraId="149E579A" w14:textId="5F5DE203" w:rsidR="00A96A6E" w:rsidRPr="00F533F0" w:rsidRDefault="00A96A6E" w:rsidP="00A96A6E">
      <w:pPr>
        <w:tabs>
          <w:tab w:val="left" w:pos="1800"/>
          <w:tab w:val="right" w:pos="9072"/>
        </w:tabs>
        <w:spacing w:afterLines="0" w:after="0"/>
        <w:ind w:left="1798" w:hanging="1800"/>
        <w:jc w:val="both"/>
        <w:rPr>
          <w:rFonts w:ascii="Arial" w:eastAsiaTheme="minorEastAsia" w:hAnsi="Arial" w:cs="Arial"/>
          <w:b/>
          <w:sz w:val="24"/>
          <w:szCs w:val="21"/>
          <w:lang w:val="x-none" w:eastAsia="zh-CN"/>
        </w:rPr>
      </w:pPr>
      <w:r w:rsidRPr="00F533F0">
        <w:rPr>
          <w:rFonts w:ascii="Arial" w:eastAsia="MS Mincho" w:hAnsi="Arial"/>
          <w:b/>
          <w:sz w:val="24"/>
          <w:szCs w:val="21"/>
          <w:lang w:val="x-none"/>
        </w:rPr>
        <w:t>Title:</w:t>
      </w:r>
      <w:r w:rsidRPr="00F533F0">
        <w:rPr>
          <w:rFonts w:ascii="Arial" w:eastAsia="MS Mincho" w:hAnsi="Arial"/>
          <w:b/>
          <w:sz w:val="24"/>
          <w:szCs w:val="21"/>
          <w:lang w:val="x-none"/>
        </w:rPr>
        <w:tab/>
      </w:r>
      <w:r w:rsidR="004B6644" w:rsidRPr="00F533F0">
        <w:rPr>
          <w:rFonts w:ascii="Arial" w:eastAsiaTheme="minorEastAsia" w:hAnsi="Arial" w:cs="Arial" w:hint="eastAsia"/>
          <w:b/>
          <w:sz w:val="24"/>
          <w:szCs w:val="21"/>
          <w:lang w:val="x-none" w:eastAsia="zh-CN"/>
        </w:rPr>
        <w:t>Discussion</w:t>
      </w:r>
      <w:r w:rsidR="00B65D42" w:rsidRPr="00F533F0">
        <w:rPr>
          <w:rFonts w:ascii="Arial" w:eastAsiaTheme="minorEastAsia" w:hAnsi="Arial" w:cs="Arial" w:hint="eastAsia"/>
          <w:b/>
          <w:sz w:val="24"/>
          <w:szCs w:val="21"/>
          <w:lang w:val="x-none" w:eastAsia="zh-CN"/>
        </w:rPr>
        <w:t xml:space="preserve"> on </w:t>
      </w:r>
      <w:r w:rsidR="00F533F0" w:rsidRPr="00F533F0">
        <w:rPr>
          <w:rFonts w:ascii="Arial" w:eastAsiaTheme="minorEastAsia" w:hAnsi="Arial" w:cs="Arial" w:hint="eastAsia"/>
          <w:b/>
          <w:sz w:val="24"/>
          <w:szCs w:val="21"/>
          <w:lang w:val="x-none" w:eastAsia="zh-CN"/>
        </w:rPr>
        <w:t xml:space="preserve">NW </w:t>
      </w:r>
      <w:r w:rsidR="00033AD1" w:rsidRPr="00F533F0">
        <w:rPr>
          <w:rFonts w:ascii="Arial" w:eastAsiaTheme="minorEastAsia" w:hAnsi="Arial" w:cs="Arial"/>
          <w:b/>
          <w:sz w:val="24"/>
          <w:szCs w:val="21"/>
          <w:lang w:val="x-none" w:eastAsia="zh-CN"/>
        </w:rPr>
        <w:t>side</w:t>
      </w:r>
      <w:r w:rsidR="00F533F0" w:rsidRPr="00F533F0">
        <w:rPr>
          <w:rFonts w:ascii="Arial" w:eastAsiaTheme="minorEastAsia" w:hAnsi="Arial" w:cs="Arial" w:hint="eastAsia"/>
          <w:b/>
          <w:sz w:val="24"/>
          <w:szCs w:val="21"/>
          <w:lang w:val="x-none" w:eastAsia="zh-CN"/>
        </w:rPr>
        <w:t xml:space="preserve"> data collection</w:t>
      </w:r>
    </w:p>
    <w:p w14:paraId="19937A1A" w14:textId="3F9DCEEE" w:rsidR="00A96A6E" w:rsidRPr="00F533F0" w:rsidRDefault="00A96A6E" w:rsidP="00A96A6E">
      <w:pPr>
        <w:tabs>
          <w:tab w:val="left" w:pos="1800"/>
          <w:tab w:val="center" w:pos="4536"/>
          <w:tab w:val="right" w:pos="9072"/>
        </w:tabs>
        <w:spacing w:afterLines="0" w:after="0"/>
        <w:ind w:left="-2"/>
        <w:jc w:val="both"/>
        <w:rPr>
          <w:rFonts w:ascii="Arial" w:eastAsiaTheme="minorEastAsia" w:hAnsi="Arial"/>
          <w:b/>
          <w:sz w:val="24"/>
          <w:szCs w:val="21"/>
          <w:lang w:val="x-none" w:eastAsia="zh-CN"/>
        </w:rPr>
      </w:pPr>
      <w:r w:rsidRPr="00F533F0">
        <w:rPr>
          <w:rFonts w:ascii="Arial" w:eastAsia="MS Mincho" w:hAnsi="Arial"/>
          <w:b/>
          <w:sz w:val="24"/>
          <w:szCs w:val="21"/>
          <w:lang w:val="x-none"/>
        </w:rPr>
        <w:t>Agenda Item:</w:t>
      </w:r>
      <w:r w:rsidRPr="00F533F0">
        <w:rPr>
          <w:rFonts w:ascii="Arial" w:eastAsia="MS Mincho" w:hAnsi="Arial"/>
          <w:b/>
          <w:sz w:val="24"/>
          <w:szCs w:val="21"/>
          <w:lang w:val="x-none"/>
        </w:rPr>
        <w:tab/>
      </w:r>
      <w:r w:rsidR="0024004A" w:rsidRPr="00F533F0">
        <w:rPr>
          <w:rFonts w:ascii="Arial" w:eastAsia="MS Mincho" w:hAnsi="Arial"/>
          <w:b/>
          <w:sz w:val="24"/>
          <w:szCs w:val="21"/>
          <w:lang w:val="x-none"/>
        </w:rPr>
        <w:t>8.1.</w:t>
      </w:r>
      <w:r w:rsidR="00F533F0" w:rsidRPr="00F533F0">
        <w:rPr>
          <w:rFonts w:ascii="Arial" w:eastAsiaTheme="minorEastAsia" w:hAnsi="Arial" w:hint="eastAsia"/>
          <w:b/>
          <w:sz w:val="24"/>
          <w:szCs w:val="21"/>
          <w:lang w:val="x-none" w:eastAsia="zh-CN"/>
        </w:rPr>
        <w:t>3</w:t>
      </w:r>
    </w:p>
    <w:p w14:paraId="49BFF20A" w14:textId="77777777" w:rsidR="00A96A6E" w:rsidRPr="00F533F0" w:rsidRDefault="00A96A6E" w:rsidP="00A96A6E">
      <w:pPr>
        <w:tabs>
          <w:tab w:val="left" w:pos="1800"/>
          <w:tab w:val="center" w:pos="4536"/>
          <w:tab w:val="right" w:pos="9072"/>
        </w:tabs>
        <w:spacing w:afterLines="0" w:after="0"/>
        <w:ind w:left="-2"/>
        <w:jc w:val="both"/>
        <w:rPr>
          <w:rFonts w:ascii="Arial" w:eastAsia="宋体" w:hAnsi="Arial"/>
          <w:b/>
          <w:sz w:val="24"/>
          <w:szCs w:val="21"/>
          <w:lang w:val="x-none"/>
        </w:rPr>
      </w:pPr>
      <w:r w:rsidRPr="00F533F0">
        <w:rPr>
          <w:rFonts w:ascii="Arial" w:eastAsia="MS Mincho" w:hAnsi="Arial"/>
          <w:b/>
          <w:sz w:val="24"/>
          <w:szCs w:val="21"/>
          <w:lang w:val="x-none"/>
        </w:rPr>
        <w:t>Document for:</w:t>
      </w:r>
      <w:r w:rsidRPr="00F533F0">
        <w:rPr>
          <w:rFonts w:ascii="Arial" w:eastAsia="MS Mincho" w:hAnsi="Arial"/>
          <w:b/>
          <w:sz w:val="24"/>
          <w:szCs w:val="21"/>
          <w:lang w:val="x-none"/>
        </w:rPr>
        <w:tab/>
        <w:t>Discussio</w:t>
      </w:r>
      <w:r w:rsidRPr="00F533F0">
        <w:rPr>
          <w:rFonts w:ascii="Arial" w:eastAsia="宋体" w:hAnsi="Arial"/>
          <w:b/>
          <w:sz w:val="24"/>
          <w:szCs w:val="21"/>
          <w:lang w:val="x-none"/>
        </w:rPr>
        <w:t>n</w:t>
      </w:r>
      <w:r w:rsidRPr="00F533F0">
        <w:rPr>
          <w:rFonts w:ascii="Arial" w:eastAsia="宋体" w:hAnsi="Arial" w:hint="eastAsia"/>
          <w:b/>
          <w:sz w:val="24"/>
          <w:szCs w:val="21"/>
          <w:lang w:val="x-none"/>
        </w:rPr>
        <w:t xml:space="preserve"> and Decision</w:t>
      </w:r>
    </w:p>
    <w:bookmarkEnd w:id="0"/>
    <w:bookmarkEnd w:id="1"/>
    <w:p w14:paraId="63B5451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3C2987C9" w14:textId="77777777" w:rsidR="0086263D" w:rsidRPr="00F533F0" w:rsidRDefault="0007136D" w:rsidP="00EC4BF8">
      <w:pPr>
        <w:pStyle w:val="1"/>
        <w:numPr>
          <w:ilvl w:val="0"/>
          <w:numId w:val="7"/>
        </w:numPr>
        <w:ind w:left="432" w:hanging="432"/>
        <w:rPr>
          <w:sz w:val="24"/>
          <w:szCs w:val="18"/>
          <w:lang w:eastAsia="zh-CN"/>
        </w:rPr>
      </w:pPr>
      <w:bookmarkStart w:id="2" w:name="_Ref521334010"/>
      <w:r w:rsidRPr="00F533F0">
        <w:rPr>
          <w:sz w:val="24"/>
          <w:szCs w:val="18"/>
          <w:lang w:eastAsia="zh-CN"/>
        </w:rPr>
        <w:t>Introduction</w:t>
      </w:r>
      <w:bookmarkEnd w:id="2"/>
    </w:p>
    <w:p w14:paraId="5A399F82" w14:textId="77777777" w:rsidR="00A360F8" w:rsidRDefault="00A360F8" w:rsidP="00A360F8">
      <w:pPr>
        <w:pStyle w:val="3GPPText"/>
      </w:pPr>
      <w:r>
        <w:t>Data collection</w:t>
      </w:r>
      <w:r>
        <w:rPr>
          <w:rFonts w:hint="eastAsia"/>
        </w:rPr>
        <w:t xml:space="preserve"> is a very important </w:t>
      </w:r>
      <w:r>
        <w:t>function</w:t>
      </w:r>
      <w:r>
        <w:rPr>
          <w:rFonts w:hint="eastAsia"/>
        </w:rPr>
        <w:t xml:space="preserve"> in the AIML-based LCM, which is used to provide the input data to the different LCM aspects (i.e., </w:t>
      </w:r>
      <w:r>
        <w:t>model inference, monitoring, and training</w:t>
      </w:r>
      <w:r>
        <w:rPr>
          <w:rFonts w:hint="eastAsia"/>
        </w:rPr>
        <w:t xml:space="preserve">). RAN2#125 bis meeting has achieved some general agreements about </w:t>
      </w:r>
      <w:r>
        <w:t>NW-side data collection</w:t>
      </w:r>
      <w:r>
        <w:rPr>
          <w:rFonts w:hint="eastAsia"/>
        </w:rPr>
        <w:t xml:space="preserve"> [1].</w:t>
      </w:r>
    </w:p>
    <w:tbl>
      <w:tblPr>
        <w:tblStyle w:val="a5"/>
        <w:tblW w:w="0" w:type="auto"/>
        <w:tblLook w:val="04A0" w:firstRow="1" w:lastRow="0" w:firstColumn="1" w:lastColumn="0" w:noHBand="0" w:noVBand="1"/>
      </w:tblPr>
      <w:tblGrid>
        <w:gridCol w:w="9060"/>
      </w:tblGrid>
      <w:tr w:rsidR="00A360F8" w14:paraId="75C33A65" w14:textId="77777777" w:rsidTr="00F27283">
        <w:tc>
          <w:tcPr>
            <w:tcW w:w="9962" w:type="dxa"/>
          </w:tcPr>
          <w:p w14:paraId="6FA9240D" w14:textId="77777777" w:rsidR="00A360F8" w:rsidRDefault="00A360F8" w:rsidP="00F27283">
            <w:pPr>
              <w:pStyle w:val="3GPPText"/>
            </w:pPr>
            <w:r w:rsidRPr="007056C7">
              <w:rPr>
                <w:highlight w:val="green"/>
              </w:rPr>
              <w:t>Agreements</w:t>
            </w:r>
          </w:p>
          <w:p w14:paraId="46D90128" w14:textId="77777777" w:rsidR="00A360F8" w:rsidRDefault="00A360F8" w:rsidP="00F27283">
            <w:pPr>
              <w:pStyle w:val="3GPPText"/>
            </w:pPr>
            <w:r>
              <w:t>1</w:t>
            </w:r>
            <w:r>
              <w:tab/>
              <w:t>For the NW-side data collection relate</w:t>
            </w:r>
            <w:r w:rsidRPr="00F533F0">
              <w:t xml:space="preserve">d to beam management use cases, RAN2 to consider </w:t>
            </w:r>
            <w:proofErr w:type="spellStart"/>
            <w:r w:rsidRPr="00F533F0">
              <w:t>gNB</w:t>
            </w:r>
            <w:proofErr w:type="spellEnd"/>
            <w:r w:rsidRPr="00F533F0">
              <w:t>-centric and OAM-centric approaches</w:t>
            </w:r>
            <w:r>
              <w:tab/>
            </w:r>
          </w:p>
          <w:p w14:paraId="0E0E2DE1" w14:textId="77777777" w:rsidR="00A360F8" w:rsidRDefault="00A360F8" w:rsidP="00F27283">
            <w:pPr>
              <w:pStyle w:val="3GPPText"/>
            </w:pPr>
            <w:r>
              <w:t>2</w:t>
            </w:r>
            <w:r>
              <w:tab/>
              <w:t xml:space="preserve">We aim that the same measurement framework is applied to both </w:t>
            </w:r>
            <w:proofErr w:type="spellStart"/>
            <w:r>
              <w:t>gNB</w:t>
            </w:r>
            <w:proofErr w:type="spellEnd"/>
            <w:r>
              <w:t>-centric data collection and OAM-centric data collection for NW-side data collection.</w:t>
            </w:r>
          </w:p>
          <w:p w14:paraId="5102DC1E" w14:textId="77777777" w:rsidR="00A360F8" w:rsidRDefault="00A360F8" w:rsidP="00F27283">
            <w:pPr>
              <w:pStyle w:val="3GPPText"/>
            </w:pPr>
            <w:r>
              <w:t>3</w:t>
            </w:r>
            <w:r>
              <w:tab/>
              <w:t>RAN2 supports enhancements to MDT for data collection framework for training.  FSS Whether to enhance logged or immediate MDT</w:t>
            </w:r>
          </w:p>
        </w:tc>
      </w:tr>
    </w:tbl>
    <w:p w14:paraId="446B5618" w14:textId="5DBD742F" w:rsidR="00A360F8" w:rsidRPr="00A5653A" w:rsidRDefault="00A360F8" w:rsidP="00A5653A">
      <w:pPr>
        <w:pStyle w:val="3GPPText"/>
      </w:pPr>
      <w:r w:rsidRPr="00A5653A">
        <w:rPr>
          <w:rFonts w:hint="eastAsia"/>
        </w:rPr>
        <w:t xml:space="preserve">In this contribution, we provide our views on </w:t>
      </w:r>
      <w:r w:rsidRPr="00A5653A">
        <w:t>NW</w:t>
      </w:r>
      <w:r w:rsidRPr="00A5653A">
        <w:rPr>
          <w:rFonts w:hint="eastAsia"/>
        </w:rPr>
        <w:t>-</w:t>
      </w:r>
      <w:r w:rsidRPr="00A5653A">
        <w:t>side data collection for training</w:t>
      </w:r>
      <w:r w:rsidRPr="00A5653A">
        <w:rPr>
          <w:rFonts w:hint="eastAsia"/>
        </w:rPr>
        <w:t xml:space="preserve"> in</w:t>
      </w:r>
      <w:r w:rsidRPr="00A5653A">
        <w:t xml:space="preserve"> beam management use cases.</w:t>
      </w:r>
      <w:r w:rsidRPr="00A5653A">
        <w:rPr>
          <w:rFonts w:hint="eastAsia"/>
        </w:rPr>
        <w:t xml:space="preserve"> </w:t>
      </w:r>
    </w:p>
    <w:p w14:paraId="06B57B41" w14:textId="77777777" w:rsidR="005864BA" w:rsidRPr="00F533F0" w:rsidRDefault="005864BA" w:rsidP="00EC4BF8">
      <w:pPr>
        <w:pStyle w:val="1"/>
        <w:numPr>
          <w:ilvl w:val="0"/>
          <w:numId w:val="7"/>
        </w:numPr>
        <w:rPr>
          <w:sz w:val="24"/>
          <w:szCs w:val="18"/>
          <w:lang w:eastAsia="zh-CN"/>
        </w:rPr>
      </w:pPr>
      <w:r w:rsidRPr="00F533F0">
        <w:rPr>
          <w:rFonts w:hint="eastAsia"/>
          <w:sz w:val="24"/>
          <w:szCs w:val="18"/>
          <w:lang w:eastAsia="zh-CN"/>
        </w:rPr>
        <w:t>Discussion</w:t>
      </w:r>
    </w:p>
    <w:p w14:paraId="5A66E4E4" w14:textId="3CAC9A26" w:rsidR="00A360F8" w:rsidRDefault="00A360F8" w:rsidP="00A360F8">
      <w:pPr>
        <w:pStyle w:val="3GPPText"/>
        <w:rPr>
          <w:lang w:eastAsia="zh-CN"/>
        </w:rPr>
      </w:pPr>
      <w:r>
        <w:t xml:space="preserve">During the Rel-18 study, RAN1 sent an LS reply about data collection in </w:t>
      </w:r>
      <w:bookmarkStart w:id="3" w:name="OLE_LINK40"/>
      <w:r>
        <w:t>R1-2308730</w:t>
      </w:r>
      <w:bookmarkEnd w:id="3"/>
      <w:r>
        <w:t xml:space="preserve"> [2], which confirmed the requirements of data collection for different LCM aspects (i.e., model training, model inference, and model monitoring) per use case</w:t>
      </w:r>
      <w:r>
        <w:rPr>
          <w:rFonts w:hint="eastAsia"/>
        </w:rPr>
        <w:t>,</w:t>
      </w:r>
      <w:r>
        <w:t xml:space="preserve"> including data content, typical data size, reporting type, and typical latency requirement. Moreover, RAN2 has fully discussed the existing data collection frameworks and evaluated their applicability and usefulness for AI/ML-based data collection</w:t>
      </w:r>
      <w:r>
        <w:rPr>
          <w:rFonts w:hint="eastAsia"/>
        </w:rPr>
        <w:t xml:space="preserve">, which are listed in the following </w:t>
      </w:r>
      <w:r>
        <w:t>Table 7.3.1.2-1,</w:t>
      </w:r>
      <w:r>
        <w:rPr>
          <w:rFonts w:hint="eastAsia"/>
        </w:rPr>
        <w:t xml:space="preserve"> captured in TR38.843[3</w:t>
      </w:r>
      <w:r>
        <w:t>]</w:t>
      </w:r>
      <w:r>
        <w:rPr>
          <w:rFonts w:hint="eastAsia"/>
        </w:rPr>
        <w:t xml:space="preserve">. </w:t>
      </w:r>
      <w:r>
        <w:rPr>
          <w:rFonts w:hint="eastAsia"/>
          <w:lang w:eastAsia="zh-CN"/>
        </w:rPr>
        <w:t xml:space="preserve"> </w:t>
      </w:r>
    </w:p>
    <w:p w14:paraId="312050A8" w14:textId="77777777" w:rsidR="00A360F8" w:rsidRPr="00670F81" w:rsidRDefault="00A360F8" w:rsidP="00A360F8">
      <w:pPr>
        <w:pStyle w:val="3GPPText"/>
      </w:pPr>
      <w:r w:rsidRPr="00670F81">
        <w:t xml:space="preserve">The agreements about NW-sided training data collection are outlined below, which consider the </w:t>
      </w:r>
      <w:proofErr w:type="spellStart"/>
      <w:r w:rsidRPr="00670F81">
        <w:t>gNB</w:t>
      </w:r>
      <w:proofErr w:type="spellEnd"/>
      <w:r w:rsidRPr="00670F81">
        <w:t xml:space="preserve">-centric data collection mechanism and OAM-centric data collection mechanism. </w:t>
      </w:r>
    </w:p>
    <w:tbl>
      <w:tblPr>
        <w:tblStyle w:val="a5"/>
        <w:tblpPr w:leftFromText="180" w:rightFromText="180" w:vertAnchor="text" w:tblpY="1"/>
        <w:tblOverlap w:val="never"/>
        <w:tblW w:w="0" w:type="auto"/>
        <w:tblLook w:val="04A0" w:firstRow="1" w:lastRow="0" w:firstColumn="1" w:lastColumn="0" w:noHBand="0" w:noVBand="1"/>
      </w:tblPr>
      <w:tblGrid>
        <w:gridCol w:w="9060"/>
      </w:tblGrid>
      <w:tr w:rsidR="00A360F8" w14:paraId="1477282B" w14:textId="77777777" w:rsidTr="002E78F2">
        <w:tc>
          <w:tcPr>
            <w:tcW w:w="9060" w:type="dxa"/>
          </w:tcPr>
          <w:p w14:paraId="3FC2F826" w14:textId="77777777" w:rsidR="00A360F8" w:rsidRPr="00A5653A" w:rsidRDefault="00A360F8" w:rsidP="00A5653A">
            <w:pPr>
              <w:pStyle w:val="3GPPText"/>
            </w:pPr>
            <w:r w:rsidRPr="00A5653A">
              <w:t>TR 38.843</w:t>
            </w:r>
          </w:p>
          <w:p w14:paraId="35B6AFB5" w14:textId="77777777" w:rsidR="00A360F8" w:rsidRPr="00A5653A" w:rsidRDefault="00A360F8" w:rsidP="00A5653A">
            <w:pPr>
              <w:pStyle w:val="3GPPText"/>
            </w:pPr>
            <w:r w:rsidRPr="00A5653A">
              <w:t>…….</w:t>
            </w:r>
          </w:p>
          <w:p w14:paraId="3C7F8DCB" w14:textId="77777777" w:rsidR="00A360F8" w:rsidRPr="00E04B00" w:rsidRDefault="00A360F8" w:rsidP="00F27283">
            <w:pPr>
              <w:pStyle w:val="5"/>
              <w:spacing w:after="120"/>
              <w:rPr>
                <w:sz w:val="22"/>
                <w:szCs w:val="22"/>
              </w:rPr>
            </w:pPr>
            <w:r w:rsidRPr="00E04B00">
              <w:rPr>
                <w:sz w:val="22"/>
                <w:szCs w:val="22"/>
              </w:rPr>
              <w:t xml:space="preserve">Considerations for network-side data collection </w:t>
            </w:r>
          </w:p>
          <w:p w14:paraId="046F72D3" w14:textId="77777777" w:rsidR="00A360F8" w:rsidRPr="00E04B00" w:rsidRDefault="00A360F8" w:rsidP="00F27283">
            <w:pPr>
              <w:spacing w:after="120"/>
              <w:rPr>
                <w:sz w:val="22"/>
                <w:szCs w:val="22"/>
              </w:rPr>
            </w:pPr>
            <w:r w:rsidRPr="00E04B00">
              <w:rPr>
                <w:sz w:val="22"/>
                <w:szCs w:val="22"/>
              </w:rPr>
              <w:t>A set of general data collection principles is expected to be considered for network-side model training. These include:</w:t>
            </w:r>
          </w:p>
          <w:p w14:paraId="4294C678" w14:textId="77777777" w:rsidR="00A360F8" w:rsidRPr="00E04B00" w:rsidRDefault="00A360F8" w:rsidP="00A360F8">
            <w:pPr>
              <w:pStyle w:val="af3"/>
              <w:numPr>
                <w:ilvl w:val="0"/>
                <w:numId w:val="36"/>
              </w:numPr>
              <w:spacing w:afterLines="0" w:after="120"/>
              <w:ind w:leftChars="0"/>
              <w:rPr>
                <w:rFonts w:ascii="Times New Roman" w:hAnsi="Times New Roman"/>
                <w:sz w:val="22"/>
                <w:szCs w:val="22"/>
              </w:rPr>
            </w:pPr>
            <w:r w:rsidRPr="00E04B00">
              <w:rPr>
                <w:rFonts w:ascii="Times New Roman" w:hAnsi="Times New Roman"/>
                <w:sz w:val="22"/>
                <w:szCs w:val="22"/>
              </w:rPr>
              <w:t>UE to support data logging,</w:t>
            </w:r>
          </w:p>
          <w:p w14:paraId="608EBDD0" w14:textId="77777777" w:rsidR="00A360F8" w:rsidRPr="00E04B00" w:rsidRDefault="00A360F8" w:rsidP="00A360F8">
            <w:pPr>
              <w:pStyle w:val="af3"/>
              <w:numPr>
                <w:ilvl w:val="0"/>
                <w:numId w:val="36"/>
              </w:numPr>
              <w:spacing w:afterLines="0" w:after="120"/>
              <w:ind w:leftChars="0"/>
              <w:rPr>
                <w:rFonts w:ascii="Times New Roman" w:hAnsi="Times New Roman"/>
                <w:sz w:val="22"/>
                <w:szCs w:val="22"/>
              </w:rPr>
            </w:pPr>
            <w:r w:rsidRPr="00E04B00">
              <w:rPr>
                <w:rFonts w:ascii="Times New Roman" w:hAnsi="Times New Roman"/>
                <w:sz w:val="22"/>
                <w:szCs w:val="22"/>
              </w:rPr>
              <w:t>UE to report the collected data periodically, event-based, and on-demand,</w:t>
            </w:r>
          </w:p>
          <w:p w14:paraId="5F14B4B2" w14:textId="77777777" w:rsidR="00A360F8" w:rsidRPr="00E04B00" w:rsidRDefault="00A360F8" w:rsidP="00A360F8">
            <w:pPr>
              <w:pStyle w:val="af3"/>
              <w:numPr>
                <w:ilvl w:val="0"/>
                <w:numId w:val="36"/>
              </w:numPr>
              <w:spacing w:afterLines="0" w:after="120"/>
              <w:ind w:leftChars="0"/>
              <w:rPr>
                <w:rFonts w:ascii="Times New Roman" w:hAnsi="Times New Roman"/>
                <w:sz w:val="22"/>
                <w:szCs w:val="22"/>
              </w:rPr>
            </w:pPr>
            <w:r w:rsidRPr="00E04B00">
              <w:rPr>
                <w:rFonts w:ascii="Times New Roman" w:hAnsi="Times New Roman"/>
                <w:sz w:val="22"/>
                <w:szCs w:val="22"/>
              </w:rPr>
              <w:t>The UE memory, processing power, energy consumption, signalling overhead should be considered.</w:t>
            </w:r>
          </w:p>
          <w:p w14:paraId="12C74590" w14:textId="36249175" w:rsidR="00A360F8" w:rsidRPr="00E04B00" w:rsidRDefault="00A360F8" w:rsidP="00F27283">
            <w:pPr>
              <w:spacing w:after="120"/>
              <w:rPr>
                <w:rFonts w:eastAsiaTheme="minorEastAsia"/>
                <w:sz w:val="22"/>
                <w:szCs w:val="22"/>
                <w:lang w:eastAsia="zh-CN"/>
              </w:rPr>
            </w:pPr>
            <w:r w:rsidRPr="00E04B00">
              <w:rPr>
                <w:sz w:val="22"/>
                <w:szCs w:val="22"/>
                <w:lang w:eastAsia="zh-CN"/>
              </w:rPr>
              <w:t>Note: The above principles can be revised depending on RAN1 requirements.</w:t>
            </w:r>
          </w:p>
          <w:p w14:paraId="01C46CA6" w14:textId="77777777" w:rsidR="00A360F8" w:rsidRPr="00E04B00" w:rsidRDefault="00A360F8" w:rsidP="00F27283">
            <w:pPr>
              <w:spacing w:after="120"/>
              <w:rPr>
                <w:sz w:val="22"/>
                <w:szCs w:val="22"/>
              </w:rPr>
            </w:pPr>
            <w:r w:rsidRPr="00E04B00">
              <w:rPr>
                <w:sz w:val="22"/>
                <w:szCs w:val="22"/>
              </w:rPr>
              <w:lastRenderedPageBreak/>
              <w:t xml:space="preserve">Furthermore, and regarding the use cases in this study, the following is considered. </w:t>
            </w:r>
          </w:p>
          <w:p w14:paraId="06250282" w14:textId="142A4EFA" w:rsidR="00A360F8" w:rsidRPr="00A360F8" w:rsidRDefault="00A360F8" w:rsidP="00F27283">
            <w:pPr>
              <w:spacing w:after="120"/>
              <w:rPr>
                <w:rFonts w:eastAsiaTheme="minorEastAsia"/>
                <w:sz w:val="22"/>
                <w:szCs w:val="22"/>
                <w:lang w:eastAsia="zh-CN"/>
              </w:rPr>
            </w:pPr>
            <w:r w:rsidRPr="00E04B00">
              <w:rPr>
                <w:sz w:val="22"/>
                <w:szCs w:val="22"/>
              </w:rPr>
              <w:t xml:space="preserve">For </w:t>
            </w:r>
            <w:bookmarkStart w:id="4" w:name="OLE_LINK1"/>
            <w:r w:rsidRPr="00E04B00">
              <w:rPr>
                <w:sz w:val="22"/>
                <w:szCs w:val="22"/>
              </w:rPr>
              <w:t>CSI and beam management use cases</w:t>
            </w:r>
            <w:bookmarkEnd w:id="4"/>
            <w:r w:rsidRPr="00E04B00">
              <w:rPr>
                <w:sz w:val="22"/>
                <w:szCs w:val="22"/>
              </w:rPr>
              <w:t xml:space="preserve">, the training of network-side models can consider both </w:t>
            </w:r>
            <w:proofErr w:type="spellStart"/>
            <w:r w:rsidRPr="00E04B00">
              <w:rPr>
                <w:sz w:val="22"/>
                <w:szCs w:val="22"/>
              </w:rPr>
              <w:t>gNB</w:t>
            </w:r>
            <w:proofErr w:type="spellEnd"/>
            <w:r w:rsidRPr="00E04B00">
              <w:rPr>
                <w:sz w:val="22"/>
                <w:szCs w:val="22"/>
              </w:rPr>
              <w:t xml:space="preserve"> and OAM-centric data collection</w:t>
            </w:r>
            <w:bookmarkStart w:id="5" w:name="OLE_LINK10"/>
            <w:r w:rsidRPr="00E04B00">
              <w:rPr>
                <w:sz w:val="22"/>
                <w:szCs w:val="22"/>
              </w:rPr>
              <w:t xml:space="preserve"> mechanism</w:t>
            </w:r>
            <w:bookmarkEnd w:id="5"/>
            <w:r w:rsidRPr="00E04B00">
              <w:rPr>
                <w:sz w:val="22"/>
                <w:szCs w:val="22"/>
              </w:rPr>
              <w:t xml:space="preserve">s. The </w:t>
            </w:r>
            <w:proofErr w:type="spellStart"/>
            <w:r w:rsidRPr="00E04B00">
              <w:rPr>
                <w:sz w:val="22"/>
                <w:szCs w:val="22"/>
              </w:rPr>
              <w:t>gNB</w:t>
            </w:r>
            <w:proofErr w:type="spellEnd"/>
            <w:r w:rsidRPr="00E04B00">
              <w:rPr>
                <w:sz w:val="22"/>
                <w:szCs w:val="22"/>
              </w:rPr>
              <w:t xml:space="preserve">-centric data collection implies that the </w:t>
            </w:r>
            <w:proofErr w:type="spellStart"/>
            <w:r w:rsidRPr="00E04B00">
              <w:rPr>
                <w:sz w:val="22"/>
                <w:szCs w:val="22"/>
              </w:rPr>
              <w:t>gNB</w:t>
            </w:r>
            <w:proofErr w:type="spellEnd"/>
            <w:r w:rsidRPr="00E04B00">
              <w:rPr>
                <w:sz w:val="22"/>
                <w:szCs w:val="22"/>
              </w:rPr>
              <w:t xml:space="preserve"> can configure the UE to initiate/terminate the data collection procedure. The potential impact of </w:t>
            </w:r>
            <w:bookmarkStart w:id="6" w:name="OLE_LINK2"/>
            <w:r w:rsidRPr="00E04B00">
              <w:rPr>
                <w:sz w:val="22"/>
                <w:szCs w:val="22"/>
              </w:rPr>
              <w:t xml:space="preserve">L3 </w:t>
            </w:r>
            <w:proofErr w:type="spellStart"/>
            <w:r w:rsidRPr="00E04B00">
              <w:rPr>
                <w:sz w:val="22"/>
                <w:szCs w:val="22"/>
              </w:rPr>
              <w:t>signalling</w:t>
            </w:r>
            <w:proofErr w:type="spellEnd"/>
            <w:r w:rsidRPr="00E04B00">
              <w:rPr>
                <w:sz w:val="22"/>
                <w:szCs w:val="22"/>
              </w:rPr>
              <w:t xml:space="preserve"> for the reporting of collected data </w:t>
            </w:r>
            <w:bookmarkEnd w:id="6"/>
            <w:r w:rsidRPr="00E04B00">
              <w:rPr>
                <w:sz w:val="22"/>
                <w:szCs w:val="22"/>
              </w:rPr>
              <w:t xml:space="preserve">should be assessed.  </w:t>
            </w:r>
          </w:p>
          <w:p w14:paraId="5F8B7AB1" w14:textId="3D918F11" w:rsidR="00A360F8" w:rsidRPr="00A360F8" w:rsidRDefault="00A360F8" w:rsidP="00F27283">
            <w:pPr>
              <w:spacing w:after="120"/>
              <w:rPr>
                <w:rFonts w:eastAsiaTheme="minorEastAsia"/>
                <w:sz w:val="22"/>
                <w:szCs w:val="22"/>
                <w:lang w:eastAsia="zh-CN"/>
              </w:rPr>
            </w:pPr>
            <w:r w:rsidRPr="00E04B00">
              <w:rPr>
                <w:sz w:val="22"/>
                <w:szCs w:val="22"/>
              </w:rPr>
              <w:t xml:space="preserve">On the other hand, OAM-centric data collection implies that the OAM provides the configuration (via the </w:t>
            </w:r>
            <w:proofErr w:type="spellStart"/>
            <w:r w:rsidRPr="00E04B00">
              <w:rPr>
                <w:sz w:val="22"/>
                <w:szCs w:val="22"/>
              </w:rPr>
              <w:t>gNB</w:t>
            </w:r>
            <w:proofErr w:type="spellEnd"/>
            <w:r w:rsidRPr="00E04B00">
              <w:rPr>
                <w:sz w:val="22"/>
                <w:szCs w:val="22"/>
              </w:rPr>
              <w:t>) needed for the UE to initiate/terminate the data collection procedure. MDT framework can be considered to achieve this. The potential impact on MDT for RRC_CONNECTED state should be assessed.</w:t>
            </w:r>
          </w:p>
          <w:p w14:paraId="04EEBEA8" w14:textId="77777777" w:rsidR="00A360F8" w:rsidRPr="00E04B00" w:rsidRDefault="00A360F8" w:rsidP="00F27283">
            <w:pPr>
              <w:spacing w:after="120"/>
              <w:rPr>
                <w:sz w:val="22"/>
                <w:szCs w:val="22"/>
              </w:rPr>
            </w:pPr>
            <w:r w:rsidRPr="00E04B00">
              <w:rPr>
                <w:sz w:val="22"/>
                <w:szCs w:val="22"/>
              </w:rPr>
              <w:t xml:space="preserve">For positioning use cases, when considering LMF-side inference, it is assumed that the LPP protocol should be applied to the data collected by UE and terminated at LMF, while the </w:t>
            </w:r>
            <w:proofErr w:type="spellStart"/>
            <w:r w:rsidRPr="00E04B00">
              <w:rPr>
                <w:sz w:val="22"/>
                <w:szCs w:val="22"/>
              </w:rPr>
              <w:t>NRPPa</w:t>
            </w:r>
            <w:proofErr w:type="spellEnd"/>
            <w:r w:rsidRPr="00E04B00">
              <w:rPr>
                <w:sz w:val="22"/>
                <w:szCs w:val="22"/>
              </w:rPr>
              <w:t xml:space="preserve"> protocol should be applied to the data collected by </w:t>
            </w:r>
            <w:proofErr w:type="spellStart"/>
            <w:r w:rsidRPr="00E04B00">
              <w:rPr>
                <w:sz w:val="22"/>
                <w:szCs w:val="22"/>
              </w:rPr>
              <w:t>gNB</w:t>
            </w:r>
            <w:proofErr w:type="spellEnd"/>
            <w:r w:rsidRPr="00E04B00">
              <w:rPr>
                <w:sz w:val="22"/>
                <w:szCs w:val="22"/>
              </w:rPr>
              <w:t xml:space="preserve"> and terminated at LMF. While for LMF-side performance monitoring, it is assumed that the LPP protocol should be applied to the data collected by UE and terminated at LMF, while the </w:t>
            </w:r>
            <w:proofErr w:type="spellStart"/>
            <w:r w:rsidRPr="00E04B00">
              <w:rPr>
                <w:sz w:val="22"/>
                <w:szCs w:val="22"/>
              </w:rPr>
              <w:t>NRPPa</w:t>
            </w:r>
            <w:proofErr w:type="spellEnd"/>
            <w:r w:rsidRPr="00E04B00">
              <w:rPr>
                <w:sz w:val="22"/>
                <w:szCs w:val="22"/>
              </w:rPr>
              <w:t xml:space="preserve"> protocol should be applied to the data collected by </w:t>
            </w:r>
            <w:proofErr w:type="spellStart"/>
            <w:r w:rsidRPr="00E04B00">
              <w:rPr>
                <w:sz w:val="22"/>
                <w:szCs w:val="22"/>
              </w:rPr>
              <w:t>gNB</w:t>
            </w:r>
            <w:proofErr w:type="spellEnd"/>
            <w:r w:rsidRPr="00E04B00">
              <w:rPr>
                <w:sz w:val="22"/>
                <w:szCs w:val="22"/>
              </w:rPr>
              <w:t xml:space="preserve"> and terminated at LMF.</w:t>
            </w:r>
          </w:p>
          <w:p w14:paraId="5614EB27" w14:textId="77777777" w:rsidR="00A360F8" w:rsidRPr="00E04B00" w:rsidRDefault="00A360F8" w:rsidP="00F27283">
            <w:pPr>
              <w:spacing w:after="120"/>
              <w:rPr>
                <w:sz w:val="22"/>
                <w:szCs w:val="22"/>
              </w:rPr>
            </w:pPr>
            <w:r w:rsidRPr="00E04B00">
              <w:rPr>
                <w:sz w:val="22"/>
                <w:szCs w:val="22"/>
              </w:rPr>
              <w:t xml:space="preserve">Note: For </w:t>
            </w:r>
            <w:proofErr w:type="spellStart"/>
            <w:r w:rsidRPr="00E04B00">
              <w:rPr>
                <w:sz w:val="22"/>
                <w:szCs w:val="22"/>
              </w:rPr>
              <w:t>gNB</w:t>
            </w:r>
            <w:proofErr w:type="spellEnd"/>
            <w:r w:rsidRPr="00E04B00">
              <w:rPr>
                <w:sz w:val="22"/>
                <w:szCs w:val="22"/>
              </w:rPr>
              <w:t>- and OAM-centric data collection, there may be a need to consult with RAN3 and SA5 whether/how OAM is to be involved.</w:t>
            </w:r>
          </w:p>
          <w:p w14:paraId="7B8E12E0" w14:textId="77777777" w:rsidR="00A360F8" w:rsidRDefault="00A360F8" w:rsidP="00F27283">
            <w:pPr>
              <w:spacing w:after="120"/>
              <w:rPr>
                <w:rFonts w:eastAsia="宋体"/>
                <w:lang w:eastAsia="zh-CN"/>
              </w:rPr>
            </w:pPr>
            <w:r w:rsidRPr="00E04B00">
              <w:rPr>
                <w:sz w:val="22"/>
                <w:szCs w:val="22"/>
              </w:rPr>
              <w:t xml:space="preserve">Note: For possible impacts due to positioning use cases, there may be a need to consult with RAN3 whether/how </w:t>
            </w:r>
            <w:proofErr w:type="spellStart"/>
            <w:r w:rsidRPr="00E04B00">
              <w:rPr>
                <w:sz w:val="22"/>
                <w:szCs w:val="22"/>
              </w:rPr>
              <w:t>NRPPa</w:t>
            </w:r>
            <w:proofErr w:type="spellEnd"/>
            <w:r w:rsidRPr="00E04B00">
              <w:rPr>
                <w:sz w:val="22"/>
                <w:szCs w:val="22"/>
              </w:rPr>
              <w:t xml:space="preserve"> is to be involved.</w:t>
            </w:r>
          </w:p>
        </w:tc>
      </w:tr>
    </w:tbl>
    <w:p w14:paraId="6FAB334F" w14:textId="6B2B6303" w:rsidR="002E78F2" w:rsidRPr="00AC73CD" w:rsidRDefault="002E78F2" w:rsidP="00AC73CD">
      <w:pPr>
        <w:pStyle w:val="ZTE-Observation-2021"/>
        <w:rPr>
          <w:rFonts w:cs="Times New Roman"/>
          <w:lang w:val="en-US"/>
        </w:rPr>
      </w:pPr>
      <w:r w:rsidRPr="00AC73CD">
        <w:lastRenderedPageBreak/>
        <w:t>Observation 1: NW-sided training data collection</w:t>
      </w:r>
      <w:r w:rsidRPr="00AC73CD">
        <w:rPr>
          <w:rFonts w:hint="eastAsia"/>
        </w:rPr>
        <w:t xml:space="preserve"> includes </w:t>
      </w:r>
      <w:proofErr w:type="spellStart"/>
      <w:r w:rsidRPr="00AC73CD">
        <w:t>gNB</w:t>
      </w:r>
      <w:proofErr w:type="spellEnd"/>
      <w:r w:rsidRPr="00AC73CD">
        <w:t xml:space="preserve">-centric data collection mechanism and OAM-centric data collection mechanism. </w:t>
      </w:r>
    </w:p>
    <w:p w14:paraId="74428F8B" w14:textId="063B2CC4" w:rsidR="002E78F2" w:rsidRPr="002E78F2" w:rsidRDefault="002E78F2" w:rsidP="002E78F2">
      <w:pPr>
        <w:pStyle w:val="2"/>
        <w:tabs>
          <w:tab w:val="left" w:pos="1701"/>
        </w:tabs>
        <w:spacing w:afterLines="0" w:after="120"/>
        <w:rPr>
          <w:rFonts w:eastAsiaTheme="minorEastAsia"/>
          <w:lang w:val="en-US" w:eastAsia="zh-CN"/>
        </w:rPr>
      </w:pPr>
      <w:r>
        <w:rPr>
          <w:rFonts w:eastAsiaTheme="minorEastAsia" w:hint="eastAsia"/>
          <w:lang w:val="en-US" w:eastAsia="zh-CN"/>
        </w:rPr>
        <w:t xml:space="preserve">2.1 </w:t>
      </w:r>
      <w:proofErr w:type="spellStart"/>
      <w:r>
        <w:t>gNB</w:t>
      </w:r>
      <w:proofErr w:type="spellEnd"/>
      <w:r>
        <w:t>-centric data collection</w:t>
      </w:r>
    </w:p>
    <w:p w14:paraId="36CCBED1" w14:textId="443FA23E" w:rsidR="00A360F8" w:rsidRDefault="00A360F8" w:rsidP="00A360F8">
      <w:pPr>
        <w:pStyle w:val="3GPPText"/>
      </w:pPr>
      <w:r>
        <w:t xml:space="preserve">For the </w:t>
      </w:r>
      <w:bookmarkStart w:id="7" w:name="OLE_LINK45"/>
      <w:proofErr w:type="spellStart"/>
      <w:r>
        <w:t>gNB</w:t>
      </w:r>
      <w:proofErr w:type="spellEnd"/>
      <w:r>
        <w:t>-centric data collection</w:t>
      </w:r>
      <w:bookmarkEnd w:id="7"/>
      <w:r>
        <w:t xml:space="preserve"> for model training, means that the </w:t>
      </w:r>
      <w:proofErr w:type="spellStart"/>
      <w:r>
        <w:t>gNB</w:t>
      </w:r>
      <w:proofErr w:type="spellEnd"/>
      <w:r>
        <w:t xml:space="preserve"> can configure the UE to initiate/terminate the data collection procedure</w:t>
      </w:r>
      <w:r>
        <w:rPr>
          <w:rFonts w:hint="eastAsia"/>
        </w:rPr>
        <w:t>.</w:t>
      </w:r>
      <w:r>
        <w:t xml:space="preserve"> </w:t>
      </w:r>
      <w:r>
        <w:rPr>
          <w:rFonts w:hint="eastAsia"/>
        </w:rPr>
        <w:t>A</w:t>
      </w:r>
      <w:r>
        <w:t>s described in TR 38.843[</w:t>
      </w:r>
      <w:r>
        <w:rPr>
          <w:rFonts w:hint="eastAsia"/>
        </w:rPr>
        <w:t>3</w:t>
      </w:r>
      <w:r>
        <w:t xml:space="preserve">], </w:t>
      </w:r>
      <w:r>
        <w:rPr>
          <w:rFonts w:hint="eastAsia"/>
        </w:rPr>
        <w:t>it</w:t>
      </w:r>
      <w:r>
        <w:t xml:space="preserve"> mentioned that </w:t>
      </w:r>
      <w:r>
        <w:rPr>
          <w:rFonts w:hint="eastAsia"/>
        </w:rPr>
        <w:t xml:space="preserve">UE may </w:t>
      </w:r>
      <w:r>
        <w:t>us</w:t>
      </w:r>
      <w:r>
        <w:rPr>
          <w:rFonts w:hint="eastAsia"/>
        </w:rPr>
        <w:t>e</w:t>
      </w:r>
      <w:bookmarkStart w:id="8" w:name="OLE_LINK16"/>
      <w:bookmarkStart w:id="9" w:name="OLE_LINK14"/>
      <w:r>
        <w:t xml:space="preserve"> </w:t>
      </w:r>
      <w:bookmarkStart w:id="10" w:name="OLE_LINK6"/>
      <w:r>
        <w:t xml:space="preserve">L3 </w:t>
      </w:r>
      <w:proofErr w:type="spellStart"/>
      <w:r>
        <w:rPr>
          <w:rFonts w:hint="eastAsia"/>
        </w:rPr>
        <w:t>sig</w:t>
      </w:r>
      <w:r>
        <w:t>nalling</w:t>
      </w:r>
      <w:bookmarkEnd w:id="8"/>
      <w:bookmarkEnd w:id="10"/>
      <w:proofErr w:type="spellEnd"/>
      <w:r>
        <w:t xml:space="preserve"> to report the collected data to the </w:t>
      </w:r>
      <w:proofErr w:type="spellStart"/>
      <w:r>
        <w:t>gNB</w:t>
      </w:r>
      <w:bookmarkEnd w:id="9"/>
      <w:proofErr w:type="spellEnd"/>
      <w:r>
        <w:rPr>
          <w:rFonts w:hint="eastAsia"/>
        </w:rPr>
        <w:t>, which can be used in</w:t>
      </w:r>
      <w:r>
        <w:t xml:space="preserve"> beam management use case</w:t>
      </w:r>
      <w:r>
        <w:rPr>
          <w:rFonts w:hint="eastAsia"/>
        </w:rPr>
        <w:t xml:space="preserve">. Considering the data size </w:t>
      </w:r>
      <w:r>
        <w:t xml:space="preserve">is </w:t>
      </w:r>
      <w:r>
        <w:rPr>
          <w:rFonts w:hint="eastAsia"/>
        </w:rPr>
        <w:t xml:space="preserve">the </w:t>
      </w:r>
      <w:r>
        <w:t xml:space="preserve">one of </w:t>
      </w:r>
      <w:r>
        <w:rPr>
          <w:rFonts w:hint="eastAsia"/>
        </w:rPr>
        <w:t xml:space="preserve">most important </w:t>
      </w:r>
      <w:r>
        <w:t>determining</w:t>
      </w:r>
      <w:r>
        <w:rPr>
          <w:rFonts w:hint="eastAsia"/>
        </w:rPr>
        <w:t xml:space="preserve"> factors for assessing the existing data collection frameworks for training data collection, RAN1 </w:t>
      </w:r>
      <w:r w:rsidR="00AC73CD">
        <w:rPr>
          <w:rFonts w:hint="eastAsia"/>
          <w:lang w:eastAsia="zh-CN"/>
        </w:rPr>
        <w:t xml:space="preserve">has </w:t>
      </w:r>
      <w:r>
        <w:rPr>
          <w:rFonts w:hint="eastAsia"/>
        </w:rPr>
        <w:t>provided the examples</w:t>
      </w:r>
      <w:r w:rsidR="00494090">
        <w:rPr>
          <w:rFonts w:hint="eastAsia"/>
          <w:lang w:eastAsia="zh-CN"/>
        </w:rPr>
        <w:t xml:space="preserve"> </w:t>
      </w:r>
      <w:r>
        <w:rPr>
          <w:rFonts w:hint="eastAsia"/>
        </w:rPr>
        <w:t xml:space="preserve"> to roughly illustrate the</w:t>
      </w:r>
      <w:r w:rsidRPr="003F5BDA">
        <w:rPr>
          <w:rFonts w:hint="eastAsia"/>
        </w:rPr>
        <w:t xml:space="preserve"> </w:t>
      </w:r>
      <w:r>
        <w:rPr>
          <w:rFonts w:hint="eastAsia"/>
        </w:rPr>
        <w:t>typical training data size for beam management,</w:t>
      </w:r>
      <w:r w:rsidR="00494090">
        <w:rPr>
          <w:rFonts w:hint="eastAsia"/>
          <w:lang w:eastAsia="zh-CN"/>
        </w:rPr>
        <w:t xml:space="preserve"> which can be considered as guidance for RAN2 discussion</w:t>
      </w:r>
      <w:r w:rsidR="00494090">
        <w:rPr>
          <w:rFonts w:hint="eastAsia"/>
          <w:lang w:eastAsia="zh-CN"/>
        </w:rPr>
        <w:t>，</w:t>
      </w:r>
      <w:r>
        <w:rPr>
          <w:rFonts w:hint="eastAsia"/>
        </w:rPr>
        <w:t>we summary that in Table1.</w:t>
      </w:r>
    </w:p>
    <w:p w14:paraId="67C11836" w14:textId="77777777" w:rsidR="00A360F8" w:rsidRDefault="00A360F8" w:rsidP="00A360F8">
      <w:pPr>
        <w:pStyle w:val="3GPPText"/>
        <w:ind w:firstLineChars="900" w:firstLine="1980"/>
      </w:pPr>
      <w:r>
        <w:rPr>
          <w:rFonts w:hint="eastAsia"/>
        </w:rPr>
        <w:t>Table1: The typical data size for model training in beam management</w:t>
      </w:r>
    </w:p>
    <w:tbl>
      <w:tblPr>
        <w:tblStyle w:val="a5"/>
        <w:tblW w:w="0" w:type="auto"/>
        <w:tblLook w:val="04A0" w:firstRow="1" w:lastRow="0" w:firstColumn="1" w:lastColumn="0" w:noHBand="0" w:noVBand="1"/>
      </w:tblPr>
      <w:tblGrid>
        <w:gridCol w:w="1696"/>
        <w:gridCol w:w="3261"/>
        <w:gridCol w:w="3827"/>
      </w:tblGrid>
      <w:tr w:rsidR="00A360F8" w14:paraId="3654EAF6" w14:textId="77777777" w:rsidTr="00494090">
        <w:trPr>
          <w:trHeight w:val="541"/>
        </w:trPr>
        <w:tc>
          <w:tcPr>
            <w:tcW w:w="1696" w:type="dxa"/>
          </w:tcPr>
          <w:p w14:paraId="75CAC9F9" w14:textId="77777777" w:rsidR="00A360F8" w:rsidRDefault="00A360F8" w:rsidP="00F27283">
            <w:pPr>
              <w:pStyle w:val="3GPPText"/>
            </w:pPr>
            <w:r>
              <w:rPr>
                <w:rFonts w:hint="eastAsia"/>
              </w:rPr>
              <w:t>Use case</w:t>
            </w:r>
          </w:p>
        </w:tc>
        <w:tc>
          <w:tcPr>
            <w:tcW w:w="3261" w:type="dxa"/>
          </w:tcPr>
          <w:p w14:paraId="7FB3470B" w14:textId="77777777" w:rsidR="00A360F8" w:rsidRDefault="00A360F8" w:rsidP="00F27283">
            <w:pPr>
              <w:pStyle w:val="3GPPText"/>
            </w:pPr>
            <w:r>
              <w:rPr>
                <w:rFonts w:hint="eastAsia"/>
              </w:rPr>
              <w:t xml:space="preserve">Data content for model training </w:t>
            </w:r>
          </w:p>
        </w:tc>
        <w:tc>
          <w:tcPr>
            <w:tcW w:w="3827" w:type="dxa"/>
          </w:tcPr>
          <w:p w14:paraId="1BB97F4A" w14:textId="77777777" w:rsidR="00A360F8" w:rsidRDefault="00A360F8" w:rsidP="00F27283">
            <w:pPr>
              <w:pStyle w:val="3GPPText"/>
            </w:pPr>
            <w:r>
              <w:rPr>
                <w:rFonts w:hint="eastAsia"/>
              </w:rPr>
              <w:t>Data size (example)</w:t>
            </w:r>
          </w:p>
        </w:tc>
      </w:tr>
      <w:tr w:rsidR="00494090" w14:paraId="4C920EDF" w14:textId="77777777" w:rsidTr="00494090">
        <w:trPr>
          <w:trHeight w:val="613"/>
        </w:trPr>
        <w:tc>
          <w:tcPr>
            <w:tcW w:w="1696" w:type="dxa"/>
            <w:vMerge w:val="restart"/>
          </w:tcPr>
          <w:p w14:paraId="72C6B83B" w14:textId="77777777" w:rsidR="00494090" w:rsidRDefault="00494090" w:rsidP="00F27283">
            <w:pPr>
              <w:pStyle w:val="3GPPText"/>
            </w:pPr>
            <w:bookmarkStart w:id="11" w:name="OLE_LINK36"/>
            <w:r>
              <w:rPr>
                <w:rFonts w:hint="eastAsia"/>
              </w:rPr>
              <w:t>Beam management</w:t>
            </w:r>
            <w:bookmarkEnd w:id="11"/>
          </w:p>
        </w:tc>
        <w:tc>
          <w:tcPr>
            <w:tcW w:w="3261" w:type="dxa"/>
          </w:tcPr>
          <w:p w14:paraId="4C96999B" w14:textId="21F32392" w:rsidR="00494090" w:rsidRPr="00494090" w:rsidRDefault="00494090" w:rsidP="00494090">
            <w:pPr>
              <w:spacing w:before="120" w:after="120" w:line="312" w:lineRule="auto"/>
              <w:rPr>
                <w:rFonts w:eastAsia="宋体" w:hint="eastAsia"/>
                <w:sz w:val="22"/>
                <w:lang w:eastAsia="ko-KR"/>
              </w:rPr>
            </w:pPr>
            <w:r w:rsidRPr="00494090">
              <w:rPr>
                <w:rFonts w:eastAsia="宋体"/>
                <w:sz w:val="22"/>
                <w:lang w:eastAsia="ko-KR"/>
              </w:rPr>
              <w:t>L1-RSRPs [and beam-IDs] for Set B</w:t>
            </w:r>
          </w:p>
        </w:tc>
        <w:tc>
          <w:tcPr>
            <w:tcW w:w="3827" w:type="dxa"/>
            <w:vMerge w:val="restart"/>
          </w:tcPr>
          <w:p w14:paraId="3D354CE4" w14:textId="77777777" w:rsidR="00494090" w:rsidRDefault="00494090" w:rsidP="00494090">
            <w:pPr>
              <w:pStyle w:val="3GPPText"/>
              <w:numPr>
                <w:ilvl w:val="0"/>
                <w:numId w:val="36"/>
              </w:numPr>
            </w:pPr>
            <w:r>
              <w:rPr>
                <w:rFonts w:hint="eastAsia"/>
                <w:lang w:eastAsia="zh-CN"/>
              </w:rPr>
              <w:t>F</w:t>
            </w:r>
            <w:r w:rsidRPr="00206179">
              <w:t xml:space="preserve">or Set B = 16 as an example, the typical data size would be 67 (hence up to ~100 bits), </w:t>
            </w:r>
          </w:p>
          <w:p w14:paraId="488FB7FC" w14:textId="3A67DA7A" w:rsidR="00494090" w:rsidRPr="00206179" w:rsidRDefault="00494090" w:rsidP="00494090">
            <w:pPr>
              <w:pStyle w:val="3GPPText"/>
              <w:numPr>
                <w:ilvl w:val="0"/>
                <w:numId w:val="36"/>
              </w:numPr>
            </w:pPr>
            <w:r>
              <w:rPr>
                <w:rFonts w:hint="eastAsia"/>
                <w:lang w:eastAsia="zh-CN"/>
              </w:rPr>
              <w:t>F</w:t>
            </w:r>
            <w:r w:rsidRPr="00206179">
              <w:t xml:space="preserve">or </w:t>
            </w:r>
            <w:bookmarkStart w:id="12" w:name="OLE_LINK50"/>
            <w:r w:rsidRPr="00206179">
              <w:t xml:space="preserve">Set A = 128 </w:t>
            </w:r>
            <w:bookmarkEnd w:id="12"/>
            <w:r w:rsidRPr="00206179">
              <w:t xml:space="preserve">as an example, the typical data size would be 515 (hence up to </w:t>
            </w:r>
            <w:bookmarkStart w:id="13" w:name="OLE_LINK49"/>
            <w:r w:rsidRPr="00206179">
              <w:t>~500 bits</w:t>
            </w:r>
            <w:bookmarkEnd w:id="13"/>
            <w:r w:rsidRPr="00206179">
              <w:t xml:space="preserve">). </w:t>
            </w:r>
          </w:p>
        </w:tc>
      </w:tr>
      <w:tr w:rsidR="00494090" w14:paraId="64D66CC8" w14:textId="77777777" w:rsidTr="00494090">
        <w:trPr>
          <w:trHeight w:val="613"/>
        </w:trPr>
        <w:tc>
          <w:tcPr>
            <w:tcW w:w="1696" w:type="dxa"/>
            <w:vMerge/>
          </w:tcPr>
          <w:p w14:paraId="09AF5E3E" w14:textId="77777777" w:rsidR="00494090" w:rsidRDefault="00494090" w:rsidP="00494090">
            <w:pPr>
              <w:pStyle w:val="3GPPText"/>
              <w:rPr>
                <w:rFonts w:hint="eastAsia"/>
              </w:rPr>
            </w:pPr>
          </w:p>
        </w:tc>
        <w:tc>
          <w:tcPr>
            <w:tcW w:w="3261" w:type="dxa"/>
          </w:tcPr>
          <w:p w14:paraId="27BF298C" w14:textId="2EFE5BEC" w:rsidR="00494090" w:rsidRPr="00494090" w:rsidRDefault="00494090" w:rsidP="00494090">
            <w:pPr>
              <w:pStyle w:val="3GPPText"/>
              <w:rPr>
                <w:lang w:eastAsia="ko-KR"/>
              </w:rPr>
            </w:pPr>
            <w:r>
              <w:rPr>
                <w:lang w:eastAsia="ko-KR"/>
              </w:rPr>
              <w:t xml:space="preserve">L1-RSRPs and/or beam-IDs from </w:t>
            </w:r>
            <w:r>
              <w:rPr>
                <w:rFonts w:hint="eastAsia"/>
                <w:lang w:eastAsia="ko-KR"/>
              </w:rPr>
              <w:t>Set A</w:t>
            </w:r>
            <w:r>
              <w:rPr>
                <w:rFonts w:hint="eastAsia"/>
              </w:rPr>
              <w:t xml:space="preserve"> is the training data for the NW-side model</w:t>
            </w:r>
          </w:p>
        </w:tc>
        <w:tc>
          <w:tcPr>
            <w:tcW w:w="3827" w:type="dxa"/>
            <w:vMerge/>
          </w:tcPr>
          <w:p w14:paraId="6BA99C19" w14:textId="77777777" w:rsidR="00494090" w:rsidRPr="00206179" w:rsidRDefault="00494090" w:rsidP="00494090">
            <w:pPr>
              <w:pStyle w:val="3GPPText"/>
            </w:pPr>
          </w:p>
        </w:tc>
      </w:tr>
    </w:tbl>
    <w:p w14:paraId="332F6BCE" w14:textId="23578B0D" w:rsidR="002E78F2" w:rsidRPr="002E78F2" w:rsidRDefault="00A360F8" w:rsidP="00AC73CD">
      <w:pPr>
        <w:pStyle w:val="ZTE-Observation-2021"/>
        <w:rPr>
          <w:rFonts w:cs="Times New Roman"/>
        </w:rPr>
      </w:pPr>
      <w:bookmarkStart w:id="14" w:name="_Toc20606"/>
      <w:r w:rsidRPr="00E04B00">
        <w:t xml:space="preserve">Observation </w:t>
      </w:r>
      <w:r w:rsidR="007763AC">
        <w:rPr>
          <w:rFonts w:hint="eastAsia"/>
        </w:rPr>
        <w:t>2</w:t>
      </w:r>
      <w:r w:rsidRPr="00E04B00">
        <w:t xml:space="preserve">: </w:t>
      </w:r>
      <w:r w:rsidRPr="00E04B00">
        <w:rPr>
          <w:rFonts w:hint="eastAsia"/>
        </w:rPr>
        <w:t xml:space="preserve">For data collection of </w:t>
      </w:r>
      <w:r w:rsidRPr="00E04B00">
        <w:t>NW-sided</w:t>
      </w:r>
      <w:r w:rsidRPr="00E04B00">
        <w:rPr>
          <w:rFonts w:hint="eastAsia"/>
        </w:rPr>
        <w:t xml:space="preserve"> training, the collected data (i.e.,</w:t>
      </w:r>
      <w:r w:rsidRPr="00E04B00">
        <w:t xml:space="preserve"> </w:t>
      </w:r>
      <w:r w:rsidRPr="00E04B00">
        <w:rPr>
          <w:rFonts w:eastAsia="宋体"/>
          <w:lang w:eastAsia="ko-KR"/>
        </w:rPr>
        <w:t>L1-RSRP</w:t>
      </w:r>
      <w:r w:rsidRPr="00E04B00">
        <w:rPr>
          <w:rFonts w:hint="eastAsia"/>
        </w:rPr>
        <w:t xml:space="preserve">/beam ID) is generated by UE and terminated at </w:t>
      </w:r>
      <w:r w:rsidRPr="00E04B00">
        <w:t xml:space="preserve">the </w:t>
      </w:r>
      <w:r w:rsidRPr="00E04B00">
        <w:rPr>
          <w:rFonts w:hint="eastAsia"/>
        </w:rPr>
        <w:t xml:space="preserve">NW, the corresponding typical data size is up to </w:t>
      </w:r>
      <w:bookmarkEnd w:id="14"/>
      <w:r w:rsidRPr="00E04B00">
        <w:rPr>
          <w:rFonts w:cs="Times New Roman"/>
          <w:lang w:eastAsia="en-GB"/>
        </w:rPr>
        <w:t xml:space="preserve">500 bits </w:t>
      </w:r>
      <w:r w:rsidRPr="00E04B00">
        <w:rPr>
          <w:rFonts w:cs="Times New Roman" w:hint="eastAsia"/>
        </w:rPr>
        <w:t>(</w:t>
      </w:r>
      <w:r w:rsidRPr="00E04B00">
        <w:rPr>
          <w:rFonts w:cs="Times New Roman"/>
          <w:lang w:eastAsia="en-GB"/>
        </w:rPr>
        <w:t>Set A = 128</w:t>
      </w:r>
      <w:r>
        <w:rPr>
          <w:rFonts w:cs="Times New Roman" w:hint="eastAsia"/>
        </w:rPr>
        <w:t>),</w:t>
      </w:r>
      <w:r w:rsidRPr="00E04B00">
        <w:rPr>
          <w:rFonts w:cs="Times New Roman" w:hint="eastAsia"/>
        </w:rPr>
        <w:t xml:space="preserve"> or 1</w:t>
      </w:r>
      <w:r w:rsidRPr="00E04B00">
        <w:rPr>
          <w:rFonts w:cs="Times New Roman"/>
          <w:lang w:eastAsia="en-GB"/>
        </w:rPr>
        <w:t xml:space="preserve">00 bits </w:t>
      </w:r>
      <w:r w:rsidRPr="00E04B00">
        <w:rPr>
          <w:rFonts w:cs="Times New Roman" w:hint="eastAsia"/>
        </w:rPr>
        <w:t>(</w:t>
      </w:r>
      <w:r w:rsidRPr="00E04B00">
        <w:rPr>
          <w:rFonts w:cs="Times New Roman"/>
          <w:lang w:eastAsia="en-GB"/>
        </w:rPr>
        <w:t xml:space="preserve">Set </w:t>
      </w:r>
      <w:r w:rsidRPr="00E04B00">
        <w:rPr>
          <w:rFonts w:cs="Times New Roman" w:hint="eastAsia"/>
        </w:rPr>
        <w:t>B</w:t>
      </w:r>
      <w:r w:rsidRPr="00E04B00">
        <w:rPr>
          <w:rFonts w:cs="Times New Roman"/>
          <w:lang w:eastAsia="en-GB"/>
        </w:rPr>
        <w:t xml:space="preserve"> = </w:t>
      </w:r>
      <w:r w:rsidRPr="00E04B00">
        <w:rPr>
          <w:rFonts w:cs="Times New Roman" w:hint="eastAsia"/>
        </w:rPr>
        <w:t>16).</w:t>
      </w:r>
    </w:p>
    <w:p w14:paraId="4693DA08" w14:textId="05DF6744" w:rsidR="00A360F8" w:rsidRPr="00A360F8" w:rsidRDefault="00A360F8" w:rsidP="00A360F8">
      <w:pPr>
        <w:spacing w:after="120"/>
        <w:jc w:val="both"/>
        <w:rPr>
          <w:rFonts w:eastAsia="宋体"/>
          <w:sz w:val="22"/>
          <w:lang w:eastAsia="zh-CN"/>
        </w:rPr>
      </w:pPr>
      <w:r w:rsidRPr="00A360F8">
        <w:rPr>
          <w:rFonts w:eastAsia="宋体" w:hint="eastAsia"/>
          <w:sz w:val="22"/>
        </w:rPr>
        <w:t xml:space="preserve">From our perspective, L3 </w:t>
      </w:r>
      <w:proofErr w:type="spellStart"/>
      <w:r w:rsidRPr="00A360F8">
        <w:rPr>
          <w:rFonts w:eastAsia="宋体" w:hint="eastAsia"/>
          <w:sz w:val="22"/>
        </w:rPr>
        <w:t>signalling</w:t>
      </w:r>
      <w:proofErr w:type="spellEnd"/>
      <w:r w:rsidRPr="00A360F8">
        <w:rPr>
          <w:rFonts w:eastAsia="宋体" w:hint="eastAsia"/>
          <w:sz w:val="22"/>
        </w:rPr>
        <w:t xml:space="preserve"> may be used for </w:t>
      </w:r>
      <w:proofErr w:type="spellStart"/>
      <w:r w:rsidRPr="00A360F8">
        <w:rPr>
          <w:rFonts w:eastAsia="宋体" w:hint="eastAsia"/>
          <w:sz w:val="22"/>
        </w:rPr>
        <w:t>gNB</w:t>
      </w:r>
      <w:proofErr w:type="spellEnd"/>
      <w:r w:rsidRPr="00A360F8">
        <w:rPr>
          <w:rFonts w:eastAsia="宋体" w:hint="eastAsia"/>
          <w:sz w:val="22"/>
        </w:rPr>
        <w:t xml:space="preserve">-centric training data collection in </w:t>
      </w:r>
      <w:r w:rsidRPr="00A360F8">
        <w:rPr>
          <w:rFonts w:eastAsia="宋体"/>
          <w:sz w:val="22"/>
        </w:rPr>
        <w:t xml:space="preserve">the </w:t>
      </w:r>
      <w:r w:rsidRPr="00A360F8">
        <w:rPr>
          <w:rFonts w:eastAsia="宋体" w:hint="eastAsia"/>
          <w:sz w:val="22"/>
        </w:rPr>
        <w:t xml:space="preserve">beam management use case. Given the limitation of </w:t>
      </w:r>
      <w:r w:rsidRPr="00A360F8">
        <w:rPr>
          <w:rFonts w:eastAsia="宋体"/>
          <w:sz w:val="22"/>
        </w:rPr>
        <w:t>L3</w:t>
      </w:r>
      <w:r w:rsidRPr="00A360F8">
        <w:rPr>
          <w:rFonts w:eastAsia="宋体" w:hint="eastAsia"/>
          <w:sz w:val="22"/>
        </w:rPr>
        <w:t xml:space="preserve"> </w:t>
      </w:r>
      <w:proofErr w:type="spellStart"/>
      <w:r w:rsidRPr="00A360F8">
        <w:rPr>
          <w:rFonts w:eastAsia="宋体" w:hint="eastAsia"/>
          <w:sz w:val="22"/>
        </w:rPr>
        <w:t>sig</w:t>
      </w:r>
      <w:r w:rsidRPr="00A360F8">
        <w:rPr>
          <w:rFonts w:eastAsia="宋体"/>
          <w:sz w:val="22"/>
        </w:rPr>
        <w:t>nalling</w:t>
      </w:r>
      <w:proofErr w:type="spellEnd"/>
      <w:r w:rsidRPr="00A360F8">
        <w:rPr>
          <w:rFonts w:eastAsia="宋体" w:hint="eastAsia"/>
          <w:sz w:val="22"/>
        </w:rPr>
        <w:t xml:space="preserve"> (RRC</w:t>
      </w:r>
      <w:bookmarkStart w:id="15" w:name="OLE_LINK15"/>
      <w:r w:rsidRPr="00A360F8">
        <w:rPr>
          <w:rFonts w:eastAsia="宋体" w:hint="eastAsia"/>
          <w:sz w:val="22"/>
        </w:rPr>
        <w:t xml:space="preserve"> message</w:t>
      </w:r>
      <w:bookmarkEnd w:id="15"/>
      <w:r w:rsidRPr="00A360F8">
        <w:rPr>
          <w:rFonts w:eastAsia="宋体" w:hint="eastAsia"/>
          <w:sz w:val="22"/>
        </w:rPr>
        <w:t xml:space="preserve">) size, the maximum size per RRC </w:t>
      </w:r>
      <w:proofErr w:type="spellStart"/>
      <w:r w:rsidRPr="00A360F8">
        <w:rPr>
          <w:rFonts w:eastAsia="宋体" w:hint="eastAsia"/>
          <w:sz w:val="22"/>
        </w:rPr>
        <w:t>signalling</w:t>
      </w:r>
      <w:proofErr w:type="spellEnd"/>
      <w:r w:rsidRPr="00A360F8">
        <w:rPr>
          <w:rFonts w:eastAsia="宋体" w:hint="eastAsia"/>
          <w:sz w:val="22"/>
        </w:rPr>
        <w:t xml:space="preserve"> reporting is </w:t>
      </w:r>
      <w:bookmarkStart w:id="16" w:name="OLE_LINK23"/>
      <w:r w:rsidRPr="00A360F8">
        <w:rPr>
          <w:rFonts w:eastAsia="宋体" w:hint="eastAsia"/>
          <w:sz w:val="22"/>
        </w:rPr>
        <w:t>9kbyte</w:t>
      </w:r>
      <w:bookmarkEnd w:id="16"/>
      <w:r w:rsidRPr="00A360F8">
        <w:rPr>
          <w:rFonts w:eastAsia="宋体"/>
          <w:sz w:val="22"/>
        </w:rPr>
        <w:t>.</w:t>
      </w:r>
      <w:r w:rsidRPr="00A360F8">
        <w:rPr>
          <w:rFonts w:eastAsia="宋体" w:hint="eastAsia"/>
          <w:sz w:val="22"/>
        </w:rPr>
        <w:t xml:space="preserve"> </w:t>
      </w:r>
      <w:r w:rsidRPr="00A360F8">
        <w:rPr>
          <w:rFonts w:eastAsia="宋体"/>
          <w:sz w:val="22"/>
        </w:rPr>
        <w:t xml:space="preserve">Moreover, </w:t>
      </w:r>
      <w:r w:rsidRPr="00A360F8">
        <w:rPr>
          <w:rFonts w:eastAsia="宋体" w:hint="eastAsia"/>
          <w:sz w:val="22"/>
        </w:rPr>
        <w:t xml:space="preserve">if the RRC segmentation is supported, the uplink RRC message can support a payload with 144kbyte. </w:t>
      </w:r>
      <w:r w:rsidRPr="00A360F8">
        <w:rPr>
          <w:rFonts w:eastAsia="宋体"/>
          <w:sz w:val="22"/>
        </w:rPr>
        <w:t>H</w:t>
      </w:r>
      <w:r w:rsidRPr="00A360F8">
        <w:rPr>
          <w:rFonts w:eastAsia="宋体" w:hint="eastAsia"/>
          <w:sz w:val="22"/>
        </w:rPr>
        <w:t xml:space="preserve">ence, a single </w:t>
      </w:r>
      <w:bookmarkStart w:id="17" w:name="OLE_LINK27"/>
      <w:r w:rsidRPr="00A360F8">
        <w:rPr>
          <w:rFonts w:eastAsia="宋体" w:hint="eastAsia"/>
          <w:sz w:val="22"/>
        </w:rPr>
        <w:t xml:space="preserve">RRC </w:t>
      </w:r>
      <w:proofErr w:type="spellStart"/>
      <w:r w:rsidRPr="00A360F8">
        <w:rPr>
          <w:rFonts w:eastAsia="宋体" w:hint="eastAsia"/>
          <w:sz w:val="22"/>
        </w:rPr>
        <w:t>signalling</w:t>
      </w:r>
      <w:proofErr w:type="spellEnd"/>
      <w:r w:rsidRPr="00A360F8">
        <w:rPr>
          <w:rFonts w:eastAsia="宋体" w:hint="eastAsia"/>
          <w:sz w:val="22"/>
        </w:rPr>
        <w:t xml:space="preserve"> </w:t>
      </w:r>
      <w:bookmarkEnd w:id="17"/>
      <w:r w:rsidRPr="00A360F8">
        <w:rPr>
          <w:rFonts w:eastAsia="宋体" w:hint="eastAsia"/>
          <w:sz w:val="22"/>
        </w:rPr>
        <w:t>can carry hundreds</w:t>
      </w:r>
      <w:r w:rsidRPr="00A360F8">
        <w:rPr>
          <w:rFonts w:eastAsia="宋体"/>
          <w:sz w:val="22"/>
        </w:rPr>
        <w:t xml:space="preserve"> </w:t>
      </w:r>
      <w:r w:rsidRPr="00A360F8">
        <w:rPr>
          <w:rFonts w:eastAsia="宋体" w:hint="eastAsia"/>
          <w:sz w:val="22"/>
        </w:rPr>
        <w:t xml:space="preserve">sets of training data for beam management based on the data size in Table1. On the other hand, since the </w:t>
      </w:r>
      <w:r w:rsidRPr="00A360F8">
        <w:rPr>
          <w:rFonts w:eastAsia="宋体" w:hint="eastAsia"/>
          <w:sz w:val="22"/>
        </w:rPr>
        <w:lastRenderedPageBreak/>
        <w:t>model trained by NW is usually area-</w:t>
      </w:r>
      <w:bookmarkStart w:id="18" w:name="OLE_LINK35"/>
      <w:r w:rsidRPr="00A360F8">
        <w:rPr>
          <w:rFonts w:eastAsia="宋体" w:hint="eastAsia"/>
          <w:sz w:val="22"/>
        </w:rPr>
        <w:t>specific</w:t>
      </w:r>
      <w:bookmarkEnd w:id="18"/>
      <w:r w:rsidRPr="00A360F8">
        <w:rPr>
          <w:rFonts w:eastAsia="宋体" w:hint="eastAsia"/>
          <w:sz w:val="22"/>
        </w:rPr>
        <w:t xml:space="preserve">, or cell-specific, </w:t>
      </w:r>
      <w:r w:rsidRPr="00A360F8">
        <w:rPr>
          <w:rFonts w:eastAsia="宋体"/>
          <w:sz w:val="22"/>
        </w:rPr>
        <w:t xml:space="preserve">so NW can gather more training data </w:t>
      </w:r>
      <w:r w:rsidRPr="00A360F8">
        <w:rPr>
          <w:rFonts w:eastAsia="宋体" w:hint="eastAsia"/>
          <w:sz w:val="22"/>
        </w:rPr>
        <w:t xml:space="preserve">from </w:t>
      </w:r>
      <w:r w:rsidRPr="00A360F8">
        <w:rPr>
          <w:rFonts w:eastAsia="宋体"/>
          <w:sz w:val="22"/>
        </w:rPr>
        <w:t>many UEs.</w:t>
      </w:r>
      <w:r w:rsidRPr="00A360F8">
        <w:rPr>
          <w:rFonts w:eastAsia="宋体" w:hint="eastAsia"/>
          <w:sz w:val="22"/>
        </w:rPr>
        <w:t xml:space="preserve"> In this sense, </w:t>
      </w:r>
      <w:bookmarkStart w:id="19" w:name="OLE_LINK56"/>
      <w:r w:rsidRPr="00A360F8">
        <w:rPr>
          <w:rFonts w:eastAsia="宋体" w:hint="eastAsia"/>
          <w:sz w:val="22"/>
        </w:rPr>
        <w:t>t</w:t>
      </w:r>
      <w:bookmarkEnd w:id="19"/>
      <w:r w:rsidRPr="00A360F8">
        <w:rPr>
          <w:rFonts w:eastAsia="宋体" w:hint="eastAsia"/>
          <w:sz w:val="22"/>
        </w:rPr>
        <w:t xml:space="preserve">he </w:t>
      </w:r>
      <w:r w:rsidRPr="00A360F8">
        <w:rPr>
          <w:rFonts w:eastAsia="宋体"/>
          <w:sz w:val="22"/>
        </w:rPr>
        <w:t xml:space="preserve">L3 </w:t>
      </w:r>
      <w:proofErr w:type="spellStart"/>
      <w:r w:rsidRPr="00A360F8">
        <w:rPr>
          <w:rFonts w:eastAsia="宋体" w:hint="eastAsia"/>
          <w:sz w:val="22"/>
        </w:rPr>
        <w:t>sig</w:t>
      </w:r>
      <w:r w:rsidRPr="00A360F8">
        <w:rPr>
          <w:rFonts w:eastAsia="宋体"/>
          <w:sz w:val="22"/>
        </w:rPr>
        <w:t>nalling</w:t>
      </w:r>
      <w:proofErr w:type="spellEnd"/>
      <w:r w:rsidRPr="00A360F8">
        <w:rPr>
          <w:rFonts w:eastAsia="宋体" w:hint="eastAsia"/>
          <w:sz w:val="22"/>
        </w:rPr>
        <w:t xml:space="preserve"> </w:t>
      </w:r>
      <w:r w:rsidRPr="00A360F8">
        <w:rPr>
          <w:rFonts w:eastAsia="宋体"/>
          <w:sz w:val="22"/>
        </w:rPr>
        <w:t xml:space="preserve">can </w:t>
      </w:r>
      <w:r w:rsidRPr="00A360F8">
        <w:rPr>
          <w:rFonts w:eastAsia="宋体" w:hint="eastAsia"/>
          <w:sz w:val="22"/>
        </w:rPr>
        <w:t>achieve a complete training data collection</w:t>
      </w:r>
      <w:r w:rsidRPr="00A360F8">
        <w:rPr>
          <w:rFonts w:eastAsia="宋体"/>
          <w:sz w:val="22"/>
        </w:rPr>
        <w:t xml:space="preserve"> for</w:t>
      </w:r>
      <w:r w:rsidRPr="00A360F8">
        <w:rPr>
          <w:rFonts w:eastAsia="宋体" w:hint="eastAsia"/>
          <w:sz w:val="22"/>
        </w:rPr>
        <w:t xml:space="preserve"> beam management</w:t>
      </w:r>
      <w:r w:rsidRPr="00A360F8">
        <w:rPr>
          <w:rFonts w:eastAsia="宋体"/>
          <w:sz w:val="22"/>
        </w:rPr>
        <w:t xml:space="preserve">. </w:t>
      </w:r>
    </w:p>
    <w:p w14:paraId="3ABE1FC2" w14:textId="0DE74EF7" w:rsidR="00A360F8" w:rsidRPr="00A360F8" w:rsidRDefault="00A360F8" w:rsidP="00A360F8">
      <w:pPr>
        <w:spacing w:beforeLines="50" w:before="120" w:after="120"/>
        <w:jc w:val="both"/>
        <w:rPr>
          <w:rFonts w:eastAsiaTheme="minorEastAsia" w:cs="宋体"/>
          <w:b/>
          <w:bCs/>
          <w:i/>
          <w:iCs/>
          <w:sz w:val="22"/>
          <w:szCs w:val="22"/>
          <w:lang w:val="en-GB" w:eastAsia="zh-CN"/>
        </w:rPr>
      </w:pPr>
      <w:r w:rsidRPr="00A360F8">
        <w:rPr>
          <w:rFonts w:eastAsiaTheme="minorEastAsia" w:cs="宋体" w:hint="eastAsia"/>
          <w:b/>
          <w:bCs/>
          <w:i/>
          <w:iCs/>
          <w:sz w:val="22"/>
          <w:szCs w:val="22"/>
          <w:lang w:val="en-GB" w:eastAsia="zh-CN"/>
        </w:rPr>
        <w:t xml:space="preserve">Proposal 1: </w:t>
      </w:r>
      <w:bookmarkStart w:id="20" w:name="OLE_LINK20"/>
      <w:r w:rsidRPr="00A360F8">
        <w:rPr>
          <w:rFonts w:eastAsiaTheme="minorEastAsia" w:cs="宋体" w:hint="eastAsia"/>
          <w:b/>
          <w:bCs/>
          <w:i/>
          <w:iCs/>
          <w:sz w:val="22"/>
          <w:szCs w:val="22"/>
          <w:lang w:val="en-GB" w:eastAsia="zh-CN"/>
        </w:rPr>
        <w:t xml:space="preserve">For </w:t>
      </w:r>
      <w:proofErr w:type="spellStart"/>
      <w:r w:rsidRPr="00A360F8">
        <w:rPr>
          <w:rFonts w:eastAsiaTheme="minorEastAsia" w:cs="宋体"/>
          <w:b/>
          <w:bCs/>
          <w:i/>
          <w:iCs/>
          <w:sz w:val="22"/>
          <w:szCs w:val="22"/>
          <w:lang w:val="en-GB" w:eastAsia="zh-CN"/>
        </w:rPr>
        <w:t>gNB</w:t>
      </w:r>
      <w:proofErr w:type="spellEnd"/>
      <w:r w:rsidRPr="00A360F8">
        <w:rPr>
          <w:rFonts w:eastAsiaTheme="minorEastAsia" w:cs="宋体"/>
          <w:b/>
          <w:bCs/>
          <w:i/>
          <w:iCs/>
          <w:sz w:val="22"/>
          <w:szCs w:val="22"/>
          <w:lang w:val="en-GB" w:eastAsia="zh-CN"/>
        </w:rPr>
        <w:t>-centric training data collection</w:t>
      </w:r>
      <w:r w:rsidRPr="00A360F8">
        <w:rPr>
          <w:rFonts w:eastAsiaTheme="minorEastAsia" w:cs="宋体" w:hint="eastAsia"/>
          <w:b/>
          <w:bCs/>
          <w:i/>
          <w:iCs/>
          <w:sz w:val="22"/>
          <w:szCs w:val="22"/>
          <w:lang w:val="en-GB" w:eastAsia="zh-CN"/>
        </w:rPr>
        <w:t xml:space="preserve">, L3 </w:t>
      </w:r>
      <w:bookmarkStart w:id="21" w:name="OLE_LINK22"/>
      <w:r w:rsidRPr="00A360F8">
        <w:rPr>
          <w:rFonts w:eastAsiaTheme="minorEastAsia" w:cs="宋体" w:hint="eastAsia"/>
          <w:b/>
          <w:bCs/>
          <w:i/>
          <w:iCs/>
          <w:sz w:val="22"/>
          <w:szCs w:val="22"/>
          <w:lang w:val="en-GB" w:eastAsia="zh-CN"/>
        </w:rPr>
        <w:t>signalling</w:t>
      </w:r>
      <w:bookmarkEnd w:id="21"/>
      <w:r w:rsidRPr="00A360F8">
        <w:rPr>
          <w:rFonts w:eastAsiaTheme="minorEastAsia" w:cs="宋体" w:hint="eastAsia"/>
          <w:b/>
          <w:bCs/>
          <w:i/>
          <w:iCs/>
          <w:sz w:val="22"/>
          <w:szCs w:val="22"/>
          <w:lang w:val="en-GB" w:eastAsia="zh-CN"/>
        </w:rPr>
        <w:t xml:space="preserve"> can be used for </w:t>
      </w:r>
      <w:r>
        <w:rPr>
          <w:rFonts w:eastAsiaTheme="minorEastAsia" w:cs="宋体" w:hint="eastAsia"/>
          <w:b/>
          <w:bCs/>
          <w:i/>
          <w:iCs/>
          <w:sz w:val="22"/>
          <w:szCs w:val="22"/>
          <w:lang w:val="en-GB" w:eastAsia="zh-CN"/>
        </w:rPr>
        <w:t xml:space="preserve">the </w:t>
      </w:r>
      <w:r w:rsidRPr="00A360F8">
        <w:rPr>
          <w:rFonts w:eastAsiaTheme="minorEastAsia" w:cs="宋体" w:hint="eastAsia"/>
          <w:b/>
          <w:bCs/>
          <w:i/>
          <w:iCs/>
          <w:sz w:val="22"/>
          <w:szCs w:val="22"/>
          <w:lang w:val="en-GB" w:eastAsia="zh-CN"/>
        </w:rPr>
        <w:t xml:space="preserve">beam management </w:t>
      </w:r>
      <w:bookmarkStart w:id="22" w:name="OLE_LINK24"/>
      <w:r w:rsidRPr="00A360F8">
        <w:rPr>
          <w:rFonts w:eastAsiaTheme="minorEastAsia" w:cs="宋体" w:hint="eastAsia"/>
          <w:b/>
          <w:bCs/>
          <w:i/>
          <w:iCs/>
          <w:sz w:val="22"/>
          <w:szCs w:val="22"/>
          <w:lang w:val="en-GB" w:eastAsia="zh-CN"/>
        </w:rPr>
        <w:t>use case</w:t>
      </w:r>
      <w:bookmarkEnd w:id="22"/>
      <w:r w:rsidRPr="00A360F8">
        <w:rPr>
          <w:rFonts w:eastAsiaTheme="minorEastAsia" w:cs="宋体" w:hint="eastAsia"/>
          <w:b/>
          <w:bCs/>
          <w:i/>
          <w:iCs/>
          <w:sz w:val="22"/>
          <w:szCs w:val="22"/>
          <w:lang w:val="en-GB" w:eastAsia="zh-CN"/>
        </w:rPr>
        <w:t xml:space="preserve">s. </w:t>
      </w:r>
    </w:p>
    <w:bookmarkEnd w:id="20"/>
    <w:p w14:paraId="5293DD1C" w14:textId="77777777" w:rsidR="00A360F8" w:rsidRDefault="00A360F8" w:rsidP="00A360F8">
      <w:pPr>
        <w:pStyle w:val="3GPPText"/>
      </w:pPr>
      <w:r>
        <w:rPr>
          <w:rFonts w:hint="eastAsia"/>
        </w:rPr>
        <w:t xml:space="preserve">In our understanding, the </w:t>
      </w:r>
      <w:r>
        <w:t xml:space="preserve">L3 </w:t>
      </w:r>
      <w:proofErr w:type="spellStart"/>
      <w:r>
        <w:rPr>
          <w:rFonts w:hint="eastAsia"/>
        </w:rPr>
        <w:t>sig</w:t>
      </w:r>
      <w:r>
        <w:t>nalling</w:t>
      </w:r>
      <w:proofErr w:type="spellEnd"/>
      <w:r>
        <w:rPr>
          <w:rFonts w:hint="eastAsia"/>
        </w:rPr>
        <w:t xml:space="preserve"> </w:t>
      </w:r>
      <w:r>
        <w:t>mechanism</w:t>
      </w:r>
      <w:r>
        <w:rPr>
          <w:rFonts w:hint="eastAsia"/>
        </w:rPr>
        <w:t xml:space="preserve"> includes two kinds of data collection frameworks, including L3 measurement reporting (RRM reporting) and UE assistant information</w:t>
      </w:r>
      <w:r>
        <w:t xml:space="preserve"> </w:t>
      </w:r>
      <w:r>
        <w:rPr>
          <w:rFonts w:hint="eastAsia"/>
        </w:rPr>
        <w:t>(UAI).</w:t>
      </w:r>
    </w:p>
    <w:p w14:paraId="0D964C2C" w14:textId="7A468BEE" w:rsidR="00A360F8" w:rsidRPr="00A360F8" w:rsidRDefault="00A360F8" w:rsidP="00A360F8">
      <w:pPr>
        <w:pStyle w:val="3GPPText"/>
        <w:numPr>
          <w:ilvl w:val="0"/>
          <w:numId w:val="39"/>
        </w:numPr>
        <w:rPr>
          <w:b/>
          <w:bCs/>
        </w:rPr>
      </w:pPr>
      <w:r w:rsidRPr="00A360F8">
        <w:rPr>
          <w:rFonts w:hint="eastAsia"/>
          <w:b/>
          <w:bCs/>
        </w:rPr>
        <w:t>L3 measurement reporting (RRM reporting)</w:t>
      </w:r>
    </w:p>
    <w:p w14:paraId="59F4F505" w14:textId="77777777" w:rsidR="00A360F8" w:rsidRDefault="00A360F8" w:rsidP="00A360F8">
      <w:pPr>
        <w:pStyle w:val="3GPPText"/>
        <w:rPr>
          <w:szCs w:val="22"/>
        </w:rPr>
      </w:pPr>
      <w:r w:rsidRPr="00A15F81">
        <w:rPr>
          <w:szCs w:val="22"/>
        </w:rPr>
        <w:t>I</w:t>
      </w:r>
      <w:r w:rsidRPr="00A15F81">
        <w:rPr>
          <w:rFonts w:hint="eastAsia"/>
          <w:szCs w:val="22"/>
        </w:rPr>
        <w:t>n</w:t>
      </w:r>
      <w:r w:rsidRPr="00A15F81">
        <w:rPr>
          <w:szCs w:val="22"/>
        </w:rPr>
        <w:t xml:space="preserve"> the legacy</w:t>
      </w:r>
      <w:bookmarkStart w:id="23" w:name="OLE_LINK30"/>
      <w:r w:rsidRPr="00A15F81">
        <w:rPr>
          <w:szCs w:val="22"/>
        </w:rPr>
        <w:t xml:space="preserve"> L3 measurement reporting</w:t>
      </w:r>
      <w:bookmarkEnd w:id="23"/>
      <w:r w:rsidRPr="00A15F81">
        <w:rPr>
          <w:szCs w:val="22"/>
        </w:rPr>
        <w:t xml:space="preserve"> framework, UE reports the measurement results based on the measurement</w:t>
      </w:r>
      <w:r w:rsidRPr="00A15F81">
        <w:rPr>
          <w:rFonts w:hint="eastAsia"/>
          <w:szCs w:val="22"/>
        </w:rPr>
        <w:t xml:space="preserve"> </w:t>
      </w:r>
      <w:r w:rsidRPr="00A15F81">
        <w:rPr>
          <w:szCs w:val="22"/>
        </w:rPr>
        <w:t>configurations</w:t>
      </w:r>
      <w:r w:rsidRPr="00A15F81">
        <w:rPr>
          <w:rFonts w:hint="eastAsia"/>
          <w:szCs w:val="22"/>
        </w:rPr>
        <w:t xml:space="preserve">, the framework with beam </w:t>
      </w:r>
      <w:bookmarkStart w:id="24" w:name="OLE_LINK37"/>
      <w:r w:rsidRPr="00A15F81">
        <w:rPr>
          <w:rFonts w:hint="eastAsia"/>
          <w:szCs w:val="22"/>
        </w:rPr>
        <w:t>measurement results</w:t>
      </w:r>
      <w:bookmarkEnd w:id="24"/>
      <w:r w:rsidRPr="00A15F81">
        <w:rPr>
          <w:rFonts w:hint="eastAsia"/>
          <w:szCs w:val="22"/>
        </w:rPr>
        <w:t xml:space="preserve"> is</w:t>
      </w:r>
      <w:bookmarkStart w:id="25" w:name="OLE_LINK29"/>
      <w:r w:rsidRPr="00A15F81">
        <w:rPr>
          <w:rFonts w:hint="eastAsia"/>
          <w:szCs w:val="22"/>
        </w:rPr>
        <w:t xml:space="preserve"> </w:t>
      </w:r>
      <w:bookmarkEnd w:id="25"/>
      <w:r w:rsidRPr="00A15F81">
        <w:rPr>
          <w:rFonts w:hint="eastAsia"/>
          <w:szCs w:val="22"/>
        </w:rPr>
        <w:t xml:space="preserve">straightforward to be used for the data collection. However, the legacy </w:t>
      </w:r>
      <w:bookmarkStart w:id="26" w:name="OLE_LINK38"/>
      <w:r w:rsidRPr="00A15F81">
        <w:rPr>
          <w:rFonts w:hint="eastAsia"/>
          <w:szCs w:val="22"/>
        </w:rPr>
        <w:t>measurement</w:t>
      </w:r>
      <w:bookmarkEnd w:id="26"/>
      <w:r w:rsidRPr="00A15F81">
        <w:rPr>
          <w:rFonts w:hint="eastAsia"/>
          <w:szCs w:val="22"/>
        </w:rPr>
        <w:t xml:space="preserve"> results only include the beam index,</w:t>
      </w:r>
      <w:r w:rsidRPr="00A15F81">
        <w:rPr>
          <w:szCs w:val="22"/>
        </w:rPr>
        <w:t xml:space="preserve"> it </w:t>
      </w:r>
      <w:r w:rsidRPr="00A15F81">
        <w:rPr>
          <w:rFonts w:hint="eastAsia"/>
          <w:szCs w:val="22"/>
        </w:rPr>
        <w:t>is</w:t>
      </w:r>
      <w:r w:rsidRPr="00A15F81">
        <w:rPr>
          <w:szCs w:val="22"/>
        </w:rPr>
        <w:t xml:space="preserve"> </w:t>
      </w:r>
      <w:r w:rsidRPr="00A15F81">
        <w:rPr>
          <w:rFonts w:hint="eastAsia"/>
          <w:szCs w:val="22"/>
        </w:rPr>
        <w:t xml:space="preserve">not supported </w:t>
      </w:r>
      <w:r w:rsidRPr="00A15F81">
        <w:rPr>
          <w:szCs w:val="22"/>
        </w:rPr>
        <w:t xml:space="preserve">if the </w:t>
      </w:r>
      <w:bookmarkStart w:id="27" w:name="OLE_LINK42"/>
      <w:r w:rsidRPr="00A15F81">
        <w:rPr>
          <w:rFonts w:hint="eastAsia"/>
          <w:szCs w:val="22"/>
        </w:rPr>
        <w:t>measurement result</w:t>
      </w:r>
      <w:bookmarkEnd w:id="27"/>
      <w:r w:rsidRPr="00A15F81">
        <w:rPr>
          <w:rFonts w:hint="eastAsia"/>
          <w:szCs w:val="22"/>
        </w:rPr>
        <w:t xml:space="preserve"> per beam</w:t>
      </w:r>
      <w:bookmarkStart w:id="28" w:name="OLE_LINK39"/>
      <w:r w:rsidRPr="00A15F81">
        <w:rPr>
          <w:szCs w:val="22"/>
        </w:rPr>
        <w:t xml:space="preserve"> is </w:t>
      </w:r>
      <w:r w:rsidRPr="00A15F81">
        <w:rPr>
          <w:rFonts w:hint="eastAsia"/>
          <w:szCs w:val="22"/>
        </w:rPr>
        <w:t>L1-RSR</w:t>
      </w:r>
      <w:bookmarkEnd w:id="28"/>
      <w:r w:rsidRPr="00A15F81">
        <w:rPr>
          <w:szCs w:val="22"/>
        </w:rPr>
        <w:t>P, t</w:t>
      </w:r>
      <w:r w:rsidRPr="00A15F81">
        <w:rPr>
          <w:rFonts w:hint="eastAsia"/>
          <w:szCs w:val="22"/>
        </w:rPr>
        <w:t xml:space="preserve">herefore, the new AIML data content should be indicated in </w:t>
      </w:r>
      <w:r w:rsidRPr="00A15F81">
        <w:rPr>
          <w:szCs w:val="22"/>
        </w:rPr>
        <w:t xml:space="preserve">the </w:t>
      </w:r>
      <w:r w:rsidRPr="00A15F81">
        <w:rPr>
          <w:rFonts w:hint="eastAsia"/>
          <w:szCs w:val="22"/>
        </w:rPr>
        <w:t xml:space="preserve">L3 measurement configuration and/or reporting configuration. Moreover, there is </w:t>
      </w:r>
      <w:r w:rsidRPr="00A15F81">
        <w:rPr>
          <w:szCs w:val="22"/>
        </w:rPr>
        <w:t>only a single measurement</w:t>
      </w:r>
      <w:r w:rsidRPr="00A15F81">
        <w:rPr>
          <w:rFonts w:hint="eastAsia"/>
          <w:szCs w:val="22"/>
        </w:rPr>
        <w:t xml:space="preserve"> </w:t>
      </w:r>
      <w:r w:rsidRPr="00A15F81">
        <w:rPr>
          <w:szCs w:val="22"/>
        </w:rPr>
        <w:t xml:space="preserve">result can be collected and </w:t>
      </w:r>
      <w:r w:rsidRPr="00A15F81">
        <w:rPr>
          <w:rFonts w:hint="eastAsia"/>
          <w:szCs w:val="22"/>
        </w:rPr>
        <w:t>reported</w:t>
      </w:r>
      <w:r w:rsidRPr="00A15F81">
        <w:rPr>
          <w:szCs w:val="22"/>
        </w:rPr>
        <w:t xml:space="preserve"> to the </w:t>
      </w:r>
      <w:proofErr w:type="spellStart"/>
      <w:r w:rsidRPr="00A15F81">
        <w:rPr>
          <w:rFonts w:hint="eastAsia"/>
          <w:szCs w:val="22"/>
        </w:rPr>
        <w:t>gNB</w:t>
      </w:r>
      <w:proofErr w:type="spellEnd"/>
      <w:r w:rsidRPr="00A15F81">
        <w:rPr>
          <w:rFonts w:hint="eastAsia"/>
          <w:szCs w:val="22"/>
        </w:rPr>
        <w:t xml:space="preserve"> in the legacy</w:t>
      </w:r>
      <w:r w:rsidRPr="00A15F81">
        <w:rPr>
          <w:szCs w:val="22"/>
        </w:rPr>
        <w:t xml:space="preserve"> L3 measurement reporting</w:t>
      </w:r>
      <w:r w:rsidRPr="00A15F81">
        <w:rPr>
          <w:rFonts w:hint="eastAsia"/>
          <w:szCs w:val="22"/>
        </w:rPr>
        <w:t xml:space="preserve">, which </w:t>
      </w:r>
      <w:r w:rsidRPr="00A15F81">
        <w:rPr>
          <w:szCs w:val="22"/>
        </w:rPr>
        <w:t xml:space="preserve">is unable to </w:t>
      </w:r>
      <w:r w:rsidRPr="00A15F81">
        <w:rPr>
          <w:rFonts w:hint="eastAsia"/>
          <w:szCs w:val="22"/>
        </w:rPr>
        <w:t xml:space="preserve">satisfy the large data size requirement of model training. One alternative is to use UE </w:t>
      </w:r>
      <w:r w:rsidRPr="00A15F81">
        <w:rPr>
          <w:szCs w:val="22"/>
        </w:rPr>
        <w:t xml:space="preserve">to </w:t>
      </w:r>
      <w:r w:rsidRPr="00A15F81">
        <w:rPr>
          <w:rFonts w:hint="eastAsia"/>
          <w:szCs w:val="22"/>
        </w:rPr>
        <w:t xml:space="preserve">perform multiple reports </w:t>
      </w:r>
      <w:r w:rsidRPr="00A15F81">
        <w:rPr>
          <w:szCs w:val="22"/>
        </w:rPr>
        <w:t xml:space="preserve">for the </w:t>
      </w:r>
      <w:r w:rsidRPr="00A15F81">
        <w:rPr>
          <w:rFonts w:hint="eastAsia"/>
          <w:szCs w:val="22"/>
        </w:rPr>
        <w:t xml:space="preserve">collected training data, while it will increase the </w:t>
      </w:r>
      <w:proofErr w:type="spellStart"/>
      <w:r w:rsidRPr="00A15F81">
        <w:rPr>
          <w:rFonts w:hint="eastAsia"/>
          <w:szCs w:val="22"/>
        </w:rPr>
        <w:t>signalling</w:t>
      </w:r>
      <w:proofErr w:type="spellEnd"/>
      <w:r w:rsidRPr="00A15F81">
        <w:rPr>
          <w:rFonts w:hint="eastAsia"/>
          <w:szCs w:val="22"/>
        </w:rPr>
        <w:t xml:space="preserve"> overhead and power consumption. Then, the current </w:t>
      </w:r>
      <w:bookmarkStart w:id="29" w:name="OLE_LINK43"/>
      <w:r w:rsidRPr="00A15F81">
        <w:rPr>
          <w:rFonts w:hint="eastAsia"/>
          <w:szCs w:val="22"/>
        </w:rPr>
        <w:t>event</w:t>
      </w:r>
      <w:bookmarkEnd w:id="29"/>
      <w:r w:rsidRPr="00A15F81">
        <w:rPr>
          <w:rFonts w:hint="eastAsia"/>
          <w:szCs w:val="22"/>
        </w:rPr>
        <w:t>-trigger reporting about measurement results is used to assist the HO decision, the measurement</w:t>
      </w:r>
      <w:bookmarkStart w:id="30" w:name="OLE_LINK44"/>
      <w:r w:rsidRPr="00A15F81">
        <w:rPr>
          <w:rFonts w:hint="eastAsia"/>
          <w:szCs w:val="22"/>
        </w:rPr>
        <w:t xml:space="preserve"> event</w:t>
      </w:r>
      <w:bookmarkEnd w:id="30"/>
      <w:r w:rsidRPr="00A15F81">
        <w:rPr>
          <w:rFonts w:hint="eastAsia"/>
          <w:szCs w:val="22"/>
        </w:rPr>
        <w:t xml:space="preserve"> conditions seem not applicable to trigger the training data</w:t>
      </w:r>
      <w:r w:rsidRPr="00A15F81">
        <w:rPr>
          <w:szCs w:val="22"/>
        </w:rPr>
        <w:t xml:space="preserve"> for AIML</w:t>
      </w:r>
      <w:r w:rsidRPr="00A15F81">
        <w:rPr>
          <w:rFonts w:hint="eastAsia"/>
          <w:szCs w:val="22"/>
        </w:rPr>
        <w:t xml:space="preserve">. Hence, we suggest </w:t>
      </w:r>
      <w:r w:rsidRPr="00A15F81">
        <w:rPr>
          <w:szCs w:val="22"/>
        </w:rPr>
        <w:t>to consider</w:t>
      </w:r>
      <w:r w:rsidRPr="00A15F81">
        <w:rPr>
          <w:rFonts w:hint="eastAsia"/>
          <w:szCs w:val="22"/>
        </w:rPr>
        <w:t xml:space="preserve"> the</w:t>
      </w:r>
      <w:r w:rsidRPr="00A15F81">
        <w:rPr>
          <w:szCs w:val="22"/>
        </w:rPr>
        <w:t xml:space="preserve"> </w:t>
      </w:r>
      <w:r w:rsidRPr="00A15F81">
        <w:rPr>
          <w:rFonts w:hint="eastAsia"/>
          <w:szCs w:val="22"/>
        </w:rPr>
        <w:t xml:space="preserve">new </w:t>
      </w:r>
      <w:r w:rsidRPr="00A15F81">
        <w:rPr>
          <w:szCs w:val="22"/>
        </w:rPr>
        <w:t>criteria</w:t>
      </w:r>
      <w:r w:rsidRPr="00A15F81">
        <w:rPr>
          <w:rFonts w:hint="eastAsia"/>
          <w:szCs w:val="22"/>
        </w:rPr>
        <w:t xml:space="preserve"> for training data collection, </w:t>
      </w:r>
      <w:r w:rsidRPr="00A15F81">
        <w:rPr>
          <w:szCs w:val="22"/>
        </w:rPr>
        <w:t xml:space="preserve">which is used </w:t>
      </w:r>
      <w:r w:rsidRPr="00A15F81">
        <w:rPr>
          <w:rFonts w:hint="eastAsia"/>
          <w:szCs w:val="22"/>
        </w:rPr>
        <w:t xml:space="preserve">to log the training data in </w:t>
      </w:r>
      <w:r w:rsidRPr="00A15F81">
        <w:rPr>
          <w:szCs w:val="22"/>
        </w:rPr>
        <w:t>legacy L3 measurement reporting, e.g.:</w:t>
      </w:r>
    </w:p>
    <w:p w14:paraId="2CB55BF5" w14:textId="34EE78AA" w:rsidR="008C28FF" w:rsidRPr="008C28FF" w:rsidRDefault="008C28FF" w:rsidP="008C28FF">
      <w:pPr>
        <w:pStyle w:val="af3"/>
        <w:numPr>
          <w:ilvl w:val="0"/>
          <w:numId w:val="36"/>
        </w:numPr>
        <w:spacing w:afterLines="0" w:after="120"/>
        <w:ind w:leftChars="0"/>
        <w:rPr>
          <w:rFonts w:ascii="Times New Roman" w:hAnsi="Times New Roman"/>
          <w:sz w:val="22"/>
          <w:szCs w:val="22"/>
          <w:lang w:eastAsia="zh-CN"/>
        </w:rPr>
      </w:pPr>
      <w:r w:rsidRPr="008C28FF">
        <w:rPr>
          <w:rFonts w:ascii="Times New Roman" w:hAnsi="Times New Roman"/>
          <w:sz w:val="22"/>
          <w:szCs w:val="22"/>
          <w:lang w:eastAsia="zh-CN"/>
        </w:rPr>
        <w:t xml:space="preserve">Data size is larger than a threshold. </w:t>
      </w:r>
    </w:p>
    <w:p w14:paraId="784E02AC" w14:textId="09382A5F" w:rsidR="008C28FF" w:rsidRPr="008C28FF" w:rsidRDefault="008C28FF" w:rsidP="008C28FF">
      <w:pPr>
        <w:pStyle w:val="af3"/>
        <w:numPr>
          <w:ilvl w:val="0"/>
          <w:numId w:val="36"/>
        </w:numPr>
        <w:spacing w:afterLines="0" w:after="120"/>
        <w:ind w:leftChars="0"/>
        <w:rPr>
          <w:rFonts w:ascii="Times New Roman" w:hAnsi="Times New Roman"/>
          <w:sz w:val="22"/>
          <w:szCs w:val="22"/>
          <w:lang w:eastAsia="zh-CN"/>
        </w:rPr>
      </w:pPr>
      <w:r w:rsidRPr="008C28FF">
        <w:rPr>
          <w:rFonts w:ascii="Times New Roman" w:hAnsi="Times New Roman"/>
          <w:sz w:val="22"/>
          <w:szCs w:val="22"/>
          <w:lang w:eastAsia="zh-CN"/>
        </w:rPr>
        <w:t>Collecting time of data collection meets a defined time duration.</w:t>
      </w:r>
    </w:p>
    <w:p w14:paraId="1B7F5C5E" w14:textId="68C8556B" w:rsidR="00A15F81" w:rsidRPr="00A15F81" w:rsidRDefault="00A15F81" w:rsidP="00A15F81">
      <w:pPr>
        <w:pStyle w:val="3GPPText"/>
        <w:numPr>
          <w:ilvl w:val="0"/>
          <w:numId w:val="40"/>
        </w:numPr>
        <w:rPr>
          <w:b/>
          <w:bCs/>
        </w:rPr>
      </w:pPr>
      <w:bookmarkStart w:id="31" w:name="OLE_LINK21"/>
      <w:bookmarkStart w:id="32" w:name="OLE_LINK32"/>
      <w:r w:rsidRPr="00A15F81">
        <w:rPr>
          <w:rFonts w:hint="eastAsia"/>
          <w:b/>
          <w:bCs/>
        </w:rPr>
        <w:t>UE assistant information</w:t>
      </w:r>
      <w:bookmarkEnd w:id="31"/>
      <w:r w:rsidRPr="00A15F81">
        <w:rPr>
          <w:rFonts w:hint="eastAsia"/>
          <w:b/>
          <w:bCs/>
        </w:rPr>
        <w:t xml:space="preserve"> (</w:t>
      </w:r>
      <w:bookmarkStart w:id="33" w:name="OLE_LINK31"/>
      <w:r w:rsidRPr="00A15F81">
        <w:rPr>
          <w:rFonts w:hint="eastAsia"/>
          <w:b/>
          <w:bCs/>
        </w:rPr>
        <w:t>UAI</w:t>
      </w:r>
      <w:bookmarkEnd w:id="33"/>
      <w:r w:rsidRPr="00A15F81">
        <w:rPr>
          <w:rFonts w:hint="eastAsia"/>
          <w:b/>
          <w:bCs/>
        </w:rPr>
        <w:t>)</w:t>
      </w:r>
      <w:bookmarkEnd w:id="32"/>
    </w:p>
    <w:p w14:paraId="00074EA8" w14:textId="77777777" w:rsidR="00A15F81" w:rsidRDefault="00A15F81" w:rsidP="00A15F81">
      <w:pPr>
        <w:pStyle w:val="3GPPText"/>
      </w:pPr>
      <w:r>
        <w:t xml:space="preserve">In the </w:t>
      </w:r>
      <w:r>
        <w:rPr>
          <w:rFonts w:hint="eastAsia"/>
        </w:rPr>
        <w:t>current</w:t>
      </w:r>
      <w:r>
        <w:t xml:space="preserve"> UAI</w:t>
      </w:r>
      <w:r>
        <w:rPr>
          <w:rFonts w:hint="eastAsia"/>
        </w:rPr>
        <w:t xml:space="preserve"> framework</w:t>
      </w:r>
      <w:r>
        <w:t xml:space="preserve">, </w:t>
      </w:r>
      <w:r>
        <w:rPr>
          <w:rFonts w:hint="eastAsia"/>
        </w:rPr>
        <w:t xml:space="preserve">UE sends the </w:t>
      </w:r>
      <w:bookmarkStart w:id="34" w:name="OLE_LINK3"/>
      <w:r>
        <w:rPr>
          <w:rFonts w:hint="eastAsia"/>
        </w:rPr>
        <w:t>UAI message</w:t>
      </w:r>
      <w:bookmarkEnd w:id="34"/>
      <w:r>
        <w:rPr>
          <w:rFonts w:hint="eastAsia"/>
        </w:rPr>
        <w:t xml:space="preserve"> to </w:t>
      </w:r>
      <w:proofErr w:type="spellStart"/>
      <w:r>
        <w:rPr>
          <w:rFonts w:hint="eastAsia"/>
        </w:rPr>
        <w:t>gNB</w:t>
      </w:r>
      <w:proofErr w:type="spellEnd"/>
      <w:r>
        <w:rPr>
          <w:rFonts w:hint="eastAsia"/>
        </w:rPr>
        <w:t xml:space="preserve"> based on the configuration</w:t>
      </w:r>
      <w:r>
        <w:rPr>
          <w:lang w:val="en-GB"/>
        </w:rPr>
        <w:t xml:space="preserve">, </w:t>
      </w:r>
      <w:r>
        <w:rPr>
          <w:rFonts w:hint="eastAsia"/>
          <w:lang w:val="en-GB"/>
        </w:rPr>
        <w:t xml:space="preserve">or </w:t>
      </w:r>
      <w:r>
        <w:rPr>
          <w:rFonts w:hint="eastAsia"/>
        </w:rPr>
        <w:t xml:space="preserve">UE satisfies some </w:t>
      </w:r>
      <w:r>
        <w:rPr>
          <w:lang w:val="en-GB"/>
        </w:rPr>
        <w:t>criterion</w:t>
      </w:r>
      <w:r>
        <w:t xml:space="preserve"> configured by NW</w:t>
      </w:r>
      <w:r>
        <w:rPr>
          <w:rFonts w:hint="eastAsia"/>
        </w:rPr>
        <w:t>. UAI message is used to transfer the UE</w:t>
      </w:r>
      <w:r>
        <w:t>’s preference</w:t>
      </w:r>
      <w:r>
        <w:rPr>
          <w:rFonts w:hint="eastAsia"/>
        </w:rPr>
        <w:t xml:space="preserve"> or </w:t>
      </w:r>
      <w:r>
        <w:t>a specific statu</w:t>
      </w:r>
      <w:r>
        <w:rPr>
          <w:rFonts w:hint="eastAsia"/>
        </w:rPr>
        <w:t>s</w:t>
      </w:r>
      <w:r>
        <w:t>. T</w:t>
      </w:r>
      <w:r>
        <w:rPr>
          <w:rFonts w:hint="eastAsia"/>
        </w:rPr>
        <w:t>he</w:t>
      </w:r>
      <w:r>
        <w:t xml:space="preserve"> UAI</w:t>
      </w:r>
      <w:r>
        <w:rPr>
          <w:rFonts w:hint="eastAsia"/>
        </w:rPr>
        <w:t xml:space="preserve"> framework</w:t>
      </w:r>
      <w:r>
        <w:t xml:space="preserve"> </w:t>
      </w:r>
      <w:r>
        <w:rPr>
          <w:rFonts w:hint="eastAsia"/>
        </w:rPr>
        <w:t xml:space="preserve">is </w:t>
      </w:r>
      <w:r>
        <w:rPr>
          <w:lang w:val="en-GB"/>
        </w:rPr>
        <w:t>flexible</w:t>
      </w:r>
      <w:r>
        <w:rPr>
          <w:rFonts w:hint="eastAsia"/>
        </w:rPr>
        <w:t xml:space="preserve"> for the configuration. Hence, we think it also can be used </w:t>
      </w:r>
      <w:r>
        <w:rPr>
          <w:rFonts w:hint="eastAsia"/>
          <w:lang w:val="en-GB"/>
        </w:rPr>
        <w:t xml:space="preserve">for the data collection </w:t>
      </w:r>
      <w:r>
        <w:rPr>
          <w:rFonts w:hint="eastAsia"/>
        </w:rPr>
        <w:t>of</w:t>
      </w:r>
      <w:r>
        <w:rPr>
          <w:lang w:val="en-GB"/>
        </w:rPr>
        <w:t xml:space="preserve"> </w:t>
      </w:r>
      <w:r>
        <w:rPr>
          <w:rFonts w:hint="eastAsia"/>
        </w:rPr>
        <w:t xml:space="preserve">model </w:t>
      </w:r>
      <w:r>
        <w:rPr>
          <w:lang w:val="en-GB"/>
        </w:rPr>
        <w:t>training</w:t>
      </w:r>
      <w:r>
        <w:rPr>
          <w:rFonts w:hint="eastAsia"/>
        </w:rPr>
        <w:t xml:space="preserve">. </w:t>
      </w:r>
      <w:proofErr w:type="gramStart"/>
      <w:r>
        <w:rPr>
          <w:rFonts w:hint="eastAsia"/>
        </w:rPr>
        <w:t xml:space="preserve">Similar </w:t>
      </w:r>
      <w:r>
        <w:t>to</w:t>
      </w:r>
      <w:proofErr w:type="gramEnd"/>
      <w:r>
        <w:rPr>
          <w:rFonts w:hint="eastAsia"/>
        </w:rPr>
        <w:t xml:space="preserve"> </w:t>
      </w:r>
      <w:r>
        <w:t xml:space="preserve">the </w:t>
      </w:r>
      <w:r>
        <w:rPr>
          <w:rFonts w:hint="eastAsia"/>
        </w:rPr>
        <w:t>discussion o</w:t>
      </w:r>
      <w:r>
        <w:t xml:space="preserve">f </w:t>
      </w:r>
      <w:r>
        <w:rPr>
          <w:rFonts w:hint="eastAsia"/>
        </w:rPr>
        <w:t xml:space="preserve">L3 measurement reporting, </w:t>
      </w:r>
      <w:r>
        <w:t xml:space="preserve">on the one hand, UAI needs to support the </w:t>
      </w:r>
      <w:r>
        <w:rPr>
          <w:rFonts w:hint="eastAsia"/>
        </w:rPr>
        <w:t>beam measurement results</w:t>
      </w:r>
      <w:r>
        <w:t xml:space="preserve"> transmission, </w:t>
      </w:r>
      <w:r>
        <w:rPr>
          <w:rFonts w:hint="eastAsia"/>
        </w:rPr>
        <w:t>such as L1-RSRP</w:t>
      </w:r>
      <w:r>
        <w:t xml:space="preserve">. On the other hand, to reduce the </w:t>
      </w:r>
      <w:proofErr w:type="spellStart"/>
      <w:r>
        <w:t>signalling</w:t>
      </w:r>
      <w:proofErr w:type="spellEnd"/>
      <w:r>
        <w:t xml:space="preserve"> overhand, </w:t>
      </w:r>
      <w:r>
        <w:rPr>
          <w:rFonts w:hint="eastAsia"/>
        </w:rPr>
        <w:t xml:space="preserve">new </w:t>
      </w:r>
      <w:r>
        <w:t xml:space="preserve">criteria need to be introduced and can be configured in the </w:t>
      </w:r>
      <w:proofErr w:type="spellStart"/>
      <w:r>
        <w:t>RRCReconfiguration</w:t>
      </w:r>
      <w:proofErr w:type="spellEnd"/>
      <w:r>
        <w:t xml:space="preserve"> message.</w:t>
      </w:r>
      <w:r>
        <w:rPr>
          <w:rFonts w:hint="eastAsia"/>
        </w:rPr>
        <w:t xml:space="preserve"> </w:t>
      </w:r>
      <w:r>
        <w:t xml:space="preserve">The criteria </w:t>
      </w:r>
      <w:proofErr w:type="gramStart"/>
      <w:r>
        <w:t>is</w:t>
      </w:r>
      <w:proofErr w:type="gramEnd"/>
      <w:r>
        <w:t xml:space="preserve"> same as the </w:t>
      </w:r>
      <w:r>
        <w:rPr>
          <w:rFonts w:hint="eastAsia"/>
        </w:rPr>
        <w:t xml:space="preserve">L3 measurement reporting </w:t>
      </w:r>
    </w:p>
    <w:p w14:paraId="288C0F54" w14:textId="19BC187B" w:rsidR="008C28FF" w:rsidRDefault="008C28FF" w:rsidP="008C28FF">
      <w:pPr>
        <w:spacing w:beforeLines="50" w:before="120" w:after="120"/>
        <w:jc w:val="both"/>
        <w:rPr>
          <w:rFonts w:eastAsiaTheme="minorEastAsia" w:cs="宋体"/>
          <w:b/>
          <w:bCs/>
          <w:i/>
          <w:iCs/>
          <w:sz w:val="22"/>
          <w:szCs w:val="22"/>
          <w:lang w:val="en-GB" w:eastAsia="zh-CN"/>
        </w:rPr>
      </w:pPr>
      <w:bookmarkStart w:id="35" w:name="OLE_LINK18"/>
      <w:r w:rsidRPr="008C28FF">
        <w:rPr>
          <w:rFonts w:eastAsiaTheme="minorEastAsia" w:cs="宋体" w:hint="eastAsia"/>
          <w:b/>
          <w:bCs/>
          <w:i/>
          <w:iCs/>
          <w:sz w:val="22"/>
          <w:szCs w:val="22"/>
          <w:lang w:val="en-GB" w:eastAsia="zh-CN"/>
        </w:rPr>
        <w:t xml:space="preserve">Proposal </w:t>
      </w:r>
      <w:r>
        <w:rPr>
          <w:rFonts w:eastAsiaTheme="minorEastAsia" w:cs="宋体" w:hint="eastAsia"/>
          <w:b/>
          <w:bCs/>
          <w:i/>
          <w:iCs/>
          <w:sz w:val="22"/>
          <w:szCs w:val="22"/>
          <w:lang w:val="en-GB" w:eastAsia="zh-CN"/>
        </w:rPr>
        <w:t>2</w:t>
      </w:r>
      <w:r w:rsidRPr="008C28FF">
        <w:rPr>
          <w:rFonts w:eastAsiaTheme="minorEastAsia" w:cs="宋体" w:hint="eastAsia"/>
          <w:b/>
          <w:bCs/>
          <w:i/>
          <w:iCs/>
          <w:sz w:val="22"/>
          <w:szCs w:val="22"/>
          <w:lang w:val="en-GB" w:eastAsia="zh-CN"/>
        </w:rPr>
        <w:t>: L3 signalling used for training data collection, which can b</w:t>
      </w:r>
      <w:r w:rsidRPr="008C28FF">
        <w:rPr>
          <w:rFonts w:eastAsiaTheme="minorEastAsia" w:cs="宋体"/>
          <w:b/>
          <w:bCs/>
          <w:i/>
          <w:iCs/>
          <w:sz w:val="22"/>
          <w:szCs w:val="22"/>
          <w:lang w:val="en-GB" w:eastAsia="zh-CN"/>
        </w:rPr>
        <w:t>e L3 measurement reporting and UE assistant information (UAI).</w:t>
      </w:r>
    </w:p>
    <w:p w14:paraId="42D69639" w14:textId="1079C189" w:rsidR="008C28FF" w:rsidRPr="008C28FF" w:rsidRDefault="008C28FF" w:rsidP="008C28FF">
      <w:pPr>
        <w:spacing w:beforeLines="50" w:before="120" w:after="120"/>
        <w:jc w:val="both"/>
        <w:rPr>
          <w:rFonts w:eastAsiaTheme="minorEastAsia" w:cs="宋体"/>
          <w:b/>
          <w:bCs/>
          <w:i/>
          <w:iCs/>
          <w:sz w:val="22"/>
          <w:szCs w:val="22"/>
          <w:lang w:val="en-GB" w:eastAsia="zh-CN"/>
        </w:rPr>
      </w:pPr>
      <w:r w:rsidRPr="008C28FF">
        <w:rPr>
          <w:rFonts w:eastAsiaTheme="minorEastAsia" w:cs="宋体" w:hint="eastAsia"/>
          <w:b/>
          <w:bCs/>
          <w:i/>
          <w:iCs/>
          <w:sz w:val="22"/>
          <w:szCs w:val="22"/>
          <w:lang w:val="en-GB" w:eastAsia="zh-CN"/>
        </w:rPr>
        <w:t xml:space="preserve">Proposal </w:t>
      </w:r>
      <w:r>
        <w:rPr>
          <w:rFonts w:eastAsiaTheme="minorEastAsia" w:cs="宋体" w:hint="eastAsia"/>
          <w:b/>
          <w:bCs/>
          <w:i/>
          <w:iCs/>
          <w:sz w:val="22"/>
          <w:szCs w:val="22"/>
          <w:lang w:val="en-GB" w:eastAsia="zh-CN"/>
        </w:rPr>
        <w:t>3</w:t>
      </w:r>
      <w:r w:rsidRPr="008C28FF">
        <w:rPr>
          <w:rFonts w:eastAsiaTheme="minorEastAsia" w:cs="宋体" w:hint="eastAsia"/>
          <w:b/>
          <w:bCs/>
          <w:i/>
          <w:iCs/>
          <w:sz w:val="22"/>
          <w:szCs w:val="22"/>
          <w:lang w:val="en-GB" w:eastAsia="zh-CN"/>
        </w:rPr>
        <w:t xml:space="preserve">: </w:t>
      </w:r>
      <w:r w:rsidR="002E78F2">
        <w:rPr>
          <w:rFonts w:eastAsiaTheme="minorEastAsia" w:cs="宋体" w:hint="eastAsia"/>
          <w:b/>
          <w:bCs/>
          <w:i/>
          <w:iCs/>
          <w:sz w:val="22"/>
          <w:szCs w:val="22"/>
          <w:lang w:val="en-GB" w:eastAsia="zh-CN"/>
        </w:rPr>
        <w:t>Ne</w:t>
      </w:r>
      <w:r w:rsidRPr="008C28FF">
        <w:rPr>
          <w:rFonts w:eastAsiaTheme="minorEastAsia" w:cs="宋体" w:hint="eastAsia"/>
          <w:b/>
          <w:bCs/>
          <w:i/>
          <w:iCs/>
          <w:sz w:val="22"/>
          <w:szCs w:val="22"/>
          <w:lang w:val="en-GB" w:eastAsia="zh-CN"/>
        </w:rPr>
        <w:t>w AIML data content</w:t>
      </w:r>
      <w:r>
        <w:rPr>
          <w:rFonts w:eastAsiaTheme="minorEastAsia" w:cs="宋体" w:hint="eastAsia"/>
          <w:b/>
          <w:bCs/>
          <w:i/>
          <w:iCs/>
          <w:sz w:val="22"/>
          <w:szCs w:val="22"/>
          <w:lang w:val="en-GB" w:eastAsia="zh-CN"/>
        </w:rPr>
        <w:t xml:space="preserve"> (e.g., L1-RSRP</w:t>
      </w:r>
      <w:r>
        <w:rPr>
          <w:rFonts w:eastAsiaTheme="minorEastAsia" w:cs="宋体"/>
          <w:b/>
          <w:bCs/>
          <w:i/>
          <w:iCs/>
          <w:sz w:val="22"/>
          <w:szCs w:val="22"/>
          <w:lang w:val="en-GB" w:eastAsia="zh-CN"/>
        </w:rPr>
        <w:t>)</w:t>
      </w:r>
      <w:r w:rsidR="002E78F2">
        <w:rPr>
          <w:rFonts w:eastAsiaTheme="minorEastAsia" w:cs="宋体" w:hint="eastAsia"/>
          <w:b/>
          <w:bCs/>
          <w:i/>
          <w:iCs/>
          <w:sz w:val="22"/>
          <w:szCs w:val="22"/>
          <w:lang w:val="en-GB" w:eastAsia="zh-CN"/>
        </w:rPr>
        <w:t xml:space="preserve"> should be supported in </w:t>
      </w:r>
      <w:r w:rsidRPr="008C28FF">
        <w:rPr>
          <w:rFonts w:eastAsiaTheme="minorEastAsia" w:cs="宋体"/>
          <w:b/>
          <w:bCs/>
          <w:i/>
          <w:iCs/>
          <w:sz w:val="22"/>
          <w:szCs w:val="22"/>
          <w:lang w:val="en-GB" w:eastAsia="zh-CN"/>
        </w:rPr>
        <w:t>L3 measurement reporting and UE assistant information (UAI)</w:t>
      </w:r>
      <w:r w:rsidR="007763AC">
        <w:rPr>
          <w:rFonts w:eastAsiaTheme="minorEastAsia" w:cs="宋体" w:hint="eastAsia"/>
          <w:b/>
          <w:bCs/>
          <w:i/>
          <w:iCs/>
          <w:sz w:val="22"/>
          <w:szCs w:val="22"/>
          <w:lang w:val="en-GB" w:eastAsia="zh-CN"/>
        </w:rPr>
        <w:t>.</w:t>
      </w:r>
      <w:r>
        <w:rPr>
          <w:rFonts w:eastAsiaTheme="minorEastAsia" w:cs="宋体" w:hint="eastAsia"/>
          <w:b/>
          <w:bCs/>
          <w:i/>
          <w:iCs/>
          <w:sz w:val="22"/>
          <w:szCs w:val="22"/>
          <w:lang w:val="en-GB" w:eastAsia="zh-CN"/>
        </w:rPr>
        <w:t xml:space="preserve"> </w:t>
      </w:r>
    </w:p>
    <w:p w14:paraId="4E92C42D" w14:textId="38096299" w:rsidR="008C28FF" w:rsidRPr="008C28FF" w:rsidRDefault="008C28FF" w:rsidP="008C28FF">
      <w:pPr>
        <w:pStyle w:val="3GPPText"/>
        <w:spacing w:line="280" w:lineRule="atLeast"/>
        <w:rPr>
          <w:rFonts w:eastAsiaTheme="minorEastAsia" w:cs="宋体"/>
          <w:b/>
          <w:bCs/>
          <w:i/>
          <w:iCs/>
          <w:szCs w:val="22"/>
          <w:lang w:val="en-GB" w:eastAsia="zh-CN"/>
        </w:rPr>
      </w:pPr>
      <w:r w:rsidRPr="008C28FF">
        <w:rPr>
          <w:rFonts w:eastAsiaTheme="minorEastAsia" w:cs="宋体" w:hint="eastAsia"/>
          <w:b/>
          <w:bCs/>
          <w:i/>
          <w:iCs/>
          <w:szCs w:val="22"/>
          <w:lang w:val="en-GB" w:eastAsia="zh-CN"/>
        </w:rPr>
        <w:t xml:space="preserve">Proposal </w:t>
      </w:r>
      <w:r w:rsidR="002E78F2">
        <w:rPr>
          <w:rFonts w:eastAsiaTheme="minorEastAsia" w:cs="宋体" w:hint="eastAsia"/>
          <w:b/>
          <w:bCs/>
          <w:i/>
          <w:iCs/>
          <w:szCs w:val="22"/>
          <w:lang w:val="en-GB" w:eastAsia="zh-CN"/>
        </w:rPr>
        <w:t>4</w:t>
      </w:r>
      <w:r w:rsidRPr="008C28FF">
        <w:rPr>
          <w:rFonts w:eastAsiaTheme="minorEastAsia" w:cs="宋体" w:hint="eastAsia"/>
          <w:b/>
          <w:bCs/>
          <w:i/>
          <w:iCs/>
          <w:szCs w:val="22"/>
          <w:lang w:val="en-GB" w:eastAsia="zh-CN"/>
        </w:rPr>
        <w:t xml:space="preserve">: </w:t>
      </w:r>
      <w:r w:rsidRPr="008C28FF">
        <w:rPr>
          <w:rFonts w:eastAsiaTheme="minorEastAsia" w:cs="宋体"/>
          <w:b/>
          <w:bCs/>
          <w:i/>
          <w:iCs/>
          <w:szCs w:val="22"/>
          <w:lang w:val="en-GB" w:eastAsia="zh-CN"/>
        </w:rPr>
        <w:t xml:space="preserve">NW should configure </w:t>
      </w:r>
      <w:r w:rsidRPr="008C28FF">
        <w:rPr>
          <w:rFonts w:eastAsiaTheme="minorEastAsia" w:cs="宋体" w:hint="eastAsia"/>
          <w:b/>
          <w:bCs/>
          <w:i/>
          <w:iCs/>
          <w:szCs w:val="22"/>
          <w:lang w:val="en-GB" w:eastAsia="zh-CN"/>
        </w:rPr>
        <w:t>t</w:t>
      </w:r>
      <w:r w:rsidRPr="008C28FF">
        <w:rPr>
          <w:rFonts w:eastAsiaTheme="minorEastAsia" w:cs="宋体"/>
          <w:b/>
          <w:bCs/>
          <w:i/>
          <w:iCs/>
          <w:szCs w:val="22"/>
          <w:lang w:val="en-GB" w:eastAsia="zh-CN"/>
        </w:rPr>
        <w:t xml:space="preserve">he </w:t>
      </w:r>
      <w:r w:rsidRPr="008C28FF">
        <w:rPr>
          <w:rFonts w:eastAsiaTheme="minorEastAsia" w:cs="宋体" w:hint="eastAsia"/>
          <w:b/>
          <w:bCs/>
          <w:i/>
          <w:iCs/>
          <w:szCs w:val="22"/>
          <w:lang w:val="en-GB" w:eastAsia="zh-CN"/>
        </w:rPr>
        <w:t xml:space="preserve">new </w:t>
      </w:r>
      <w:r w:rsidRPr="008C28FF">
        <w:rPr>
          <w:rFonts w:eastAsiaTheme="minorEastAsia" w:cs="宋体"/>
          <w:b/>
          <w:bCs/>
          <w:i/>
          <w:iCs/>
          <w:szCs w:val="22"/>
          <w:lang w:val="en-GB" w:eastAsia="zh-CN"/>
        </w:rPr>
        <w:t>criteria</w:t>
      </w:r>
      <w:r w:rsidRPr="008C28FF">
        <w:rPr>
          <w:rFonts w:eastAsiaTheme="minorEastAsia" w:cs="宋体" w:hint="eastAsia"/>
          <w:b/>
          <w:bCs/>
          <w:i/>
          <w:iCs/>
          <w:szCs w:val="22"/>
          <w:lang w:val="en-GB" w:eastAsia="zh-CN"/>
        </w:rPr>
        <w:t xml:space="preserve"> for training data collection</w:t>
      </w:r>
      <w:r w:rsidR="002E78F2">
        <w:rPr>
          <w:rFonts w:eastAsiaTheme="minorEastAsia" w:cs="宋体" w:hint="eastAsia"/>
          <w:b/>
          <w:bCs/>
          <w:i/>
          <w:iCs/>
          <w:szCs w:val="22"/>
          <w:lang w:val="en-GB" w:eastAsia="zh-CN"/>
        </w:rPr>
        <w:t xml:space="preserve"> for logging the training data</w:t>
      </w:r>
      <w:r w:rsidRPr="008C28FF">
        <w:rPr>
          <w:rFonts w:eastAsiaTheme="minorEastAsia" w:cs="宋体" w:hint="eastAsia"/>
          <w:b/>
          <w:bCs/>
          <w:i/>
          <w:iCs/>
          <w:szCs w:val="22"/>
          <w:lang w:val="en-GB" w:eastAsia="zh-CN"/>
        </w:rPr>
        <w:t>,</w:t>
      </w:r>
      <w:r w:rsidRPr="008C28FF">
        <w:rPr>
          <w:rFonts w:eastAsiaTheme="minorEastAsia" w:cs="宋体"/>
          <w:b/>
          <w:bCs/>
          <w:i/>
          <w:iCs/>
          <w:szCs w:val="22"/>
          <w:lang w:val="en-GB" w:eastAsia="zh-CN"/>
        </w:rPr>
        <w:t xml:space="preserve"> e.g</w:t>
      </w:r>
      <w:r w:rsidR="007763AC">
        <w:rPr>
          <w:rFonts w:eastAsiaTheme="minorEastAsia" w:cs="宋体" w:hint="eastAsia"/>
          <w:b/>
          <w:bCs/>
          <w:i/>
          <w:iCs/>
          <w:szCs w:val="22"/>
          <w:lang w:val="en-GB" w:eastAsia="zh-CN"/>
        </w:rPr>
        <w:t>.,</w:t>
      </w:r>
    </w:p>
    <w:p w14:paraId="1053C52F" w14:textId="77777777" w:rsidR="002E78F2" w:rsidRPr="002E78F2" w:rsidRDefault="002E78F2" w:rsidP="002E78F2">
      <w:pPr>
        <w:pStyle w:val="af3"/>
        <w:numPr>
          <w:ilvl w:val="0"/>
          <w:numId w:val="36"/>
        </w:numPr>
        <w:spacing w:afterLines="0" w:after="120"/>
        <w:ind w:leftChars="0"/>
        <w:rPr>
          <w:rFonts w:ascii="Times New Roman" w:eastAsiaTheme="minorEastAsia" w:hAnsi="Times New Roman" w:cs="宋体"/>
          <w:b/>
          <w:bCs/>
          <w:i/>
          <w:iCs/>
          <w:sz w:val="22"/>
          <w:szCs w:val="22"/>
          <w:lang w:eastAsia="zh-CN"/>
        </w:rPr>
      </w:pPr>
      <w:r w:rsidRPr="002E78F2">
        <w:rPr>
          <w:rFonts w:ascii="Times New Roman" w:eastAsiaTheme="minorEastAsia" w:hAnsi="Times New Roman" w:cs="宋体"/>
          <w:b/>
          <w:bCs/>
          <w:i/>
          <w:iCs/>
          <w:sz w:val="22"/>
          <w:szCs w:val="22"/>
          <w:lang w:eastAsia="zh-CN"/>
        </w:rPr>
        <w:t xml:space="preserve">Data size is larger than a threshold. </w:t>
      </w:r>
    </w:p>
    <w:p w14:paraId="78C05863" w14:textId="77777777" w:rsidR="002E78F2" w:rsidRPr="002E78F2" w:rsidRDefault="002E78F2" w:rsidP="002E78F2">
      <w:pPr>
        <w:pStyle w:val="af3"/>
        <w:numPr>
          <w:ilvl w:val="0"/>
          <w:numId w:val="36"/>
        </w:numPr>
        <w:spacing w:afterLines="0" w:after="120"/>
        <w:ind w:leftChars="0"/>
        <w:rPr>
          <w:rFonts w:ascii="Times New Roman" w:eastAsiaTheme="minorEastAsia" w:hAnsi="Times New Roman" w:cs="宋体"/>
          <w:b/>
          <w:bCs/>
          <w:i/>
          <w:iCs/>
          <w:sz w:val="22"/>
          <w:szCs w:val="22"/>
          <w:lang w:eastAsia="zh-CN"/>
        </w:rPr>
      </w:pPr>
      <w:r w:rsidRPr="002E78F2">
        <w:rPr>
          <w:rFonts w:ascii="Times New Roman" w:eastAsiaTheme="minorEastAsia" w:hAnsi="Times New Roman" w:cs="宋体"/>
          <w:b/>
          <w:bCs/>
          <w:i/>
          <w:iCs/>
          <w:sz w:val="22"/>
          <w:szCs w:val="22"/>
          <w:lang w:eastAsia="zh-CN"/>
        </w:rPr>
        <w:t>Collecting time of data collection meets a defined time duration.</w:t>
      </w:r>
    </w:p>
    <w:p w14:paraId="12A0C80B" w14:textId="77777777" w:rsidR="002E78F2" w:rsidRDefault="002E78F2" w:rsidP="002E78F2">
      <w:pPr>
        <w:pStyle w:val="3GPPText"/>
      </w:pPr>
      <w:r>
        <w:rPr>
          <w:rFonts w:hint="eastAsia"/>
        </w:rPr>
        <w:t>In addition, in the current NR specification, UL d</w:t>
      </w:r>
      <w:r>
        <w:t>edicated</w:t>
      </w:r>
      <w:r>
        <w:rPr>
          <w:rFonts w:hint="eastAsia"/>
        </w:rPr>
        <w:t xml:space="preserve"> message segmentation</w:t>
      </w:r>
      <w:r>
        <w:t xml:space="preserve"> </w:t>
      </w:r>
      <w:r>
        <w:rPr>
          <w:rFonts w:hint="eastAsia"/>
        </w:rPr>
        <w:t xml:space="preserve">only </w:t>
      </w:r>
      <w:r>
        <w:t>applies</w:t>
      </w:r>
      <w:r>
        <w:rPr>
          <w:rFonts w:hint="eastAsia"/>
        </w:rPr>
        <w:t xml:space="preserve"> to </w:t>
      </w:r>
      <w:proofErr w:type="spellStart"/>
      <w:r>
        <w:rPr>
          <w:rFonts w:hint="eastAsia"/>
        </w:rPr>
        <w:t>UECapabilityInformation</w:t>
      </w:r>
      <w:proofErr w:type="spellEnd"/>
      <w:r>
        <w:rPr>
          <w:rFonts w:hint="eastAsia"/>
        </w:rPr>
        <w:t xml:space="preserve"> and </w:t>
      </w:r>
      <w:proofErr w:type="spellStart"/>
      <w:r>
        <w:rPr>
          <w:rFonts w:hint="eastAsia"/>
        </w:rPr>
        <w:t>MeasurementReportAppLayer</w:t>
      </w:r>
      <w:proofErr w:type="spellEnd"/>
      <w:r>
        <w:rPr>
          <w:rFonts w:hint="eastAsia"/>
        </w:rPr>
        <w:t xml:space="preserve">, where </w:t>
      </w:r>
      <w:r>
        <w:t xml:space="preserve">SRB1 is used at the transfer of segments of </w:t>
      </w:r>
      <w:proofErr w:type="spellStart"/>
      <w:r>
        <w:t>UECapabilityInformation</w:t>
      </w:r>
      <w:proofErr w:type="spellEnd"/>
      <w:r>
        <w:t xml:space="preserve"> and SRB4 is used at the transfer of segments of </w:t>
      </w:r>
      <w:proofErr w:type="spellStart"/>
      <w:r>
        <w:t>MeasurementReportAppLayer</w:t>
      </w:r>
      <w:proofErr w:type="spellEnd"/>
      <w:r>
        <w:t>.</w:t>
      </w:r>
      <w:r>
        <w:rPr>
          <w:rFonts w:hint="eastAsia"/>
        </w:rPr>
        <w:t xml:space="preserve"> Thus, if the size of the </w:t>
      </w:r>
      <w:r>
        <w:t xml:space="preserve">training data </w:t>
      </w:r>
      <w:r>
        <w:rPr>
          <w:rFonts w:hint="eastAsia"/>
        </w:rPr>
        <w:t xml:space="preserve">is larger than the limit of </w:t>
      </w:r>
      <w:r>
        <w:t>9kbytes</w:t>
      </w:r>
      <w:r>
        <w:rPr>
          <w:rFonts w:hint="eastAsia"/>
        </w:rPr>
        <w:t xml:space="preserve">, </w:t>
      </w:r>
      <w:proofErr w:type="gramStart"/>
      <w:r>
        <w:t>in order</w:t>
      </w:r>
      <w:r>
        <w:rPr>
          <w:rFonts w:hint="eastAsia"/>
        </w:rPr>
        <w:t xml:space="preserve"> to</w:t>
      </w:r>
      <w:proofErr w:type="gramEnd"/>
      <w:r>
        <w:rPr>
          <w:rFonts w:hint="eastAsia"/>
        </w:rPr>
        <w:t xml:space="preserve"> support the training data collection based on the L3 measurement reporting</w:t>
      </w:r>
      <w:r>
        <w:t xml:space="preserve"> </w:t>
      </w:r>
      <w:r>
        <w:rPr>
          <w:rFonts w:hint="eastAsia"/>
        </w:rPr>
        <w:t xml:space="preserve">and UAI, it is </w:t>
      </w:r>
      <w:bookmarkStart w:id="36" w:name="OLE_LINK34"/>
      <w:r>
        <w:rPr>
          <w:rFonts w:hint="eastAsia"/>
        </w:rPr>
        <w:t xml:space="preserve">suggested that L3 measurement reporting and UAI can support the RRC </w:t>
      </w:r>
      <w:bookmarkStart w:id="37" w:name="OLE_LINK33"/>
      <w:r>
        <w:rPr>
          <w:rFonts w:hint="eastAsia"/>
        </w:rPr>
        <w:t>segmentation</w:t>
      </w:r>
      <w:bookmarkEnd w:id="36"/>
      <w:r>
        <w:rPr>
          <w:rFonts w:hint="eastAsia"/>
        </w:rPr>
        <w:t>,</w:t>
      </w:r>
      <w:bookmarkEnd w:id="37"/>
      <w:r>
        <w:rPr>
          <w:rFonts w:hint="eastAsia"/>
        </w:rPr>
        <w:t xml:space="preserve"> with </w:t>
      </w:r>
      <w:r>
        <w:t xml:space="preserve">a payload size of </w:t>
      </w:r>
      <w:r>
        <w:rPr>
          <w:rFonts w:hint="eastAsia"/>
        </w:rPr>
        <w:t>144</w:t>
      </w:r>
      <w:r>
        <w:t>kbyte</w:t>
      </w:r>
      <w:r>
        <w:rPr>
          <w:rFonts w:hint="eastAsia"/>
        </w:rPr>
        <w:t>.</w:t>
      </w:r>
    </w:p>
    <w:p w14:paraId="3D270811" w14:textId="77777777" w:rsidR="002E78F2" w:rsidRPr="002E78F2" w:rsidRDefault="002E78F2" w:rsidP="002E78F2">
      <w:pPr>
        <w:spacing w:beforeLines="50" w:before="120" w:after="120"/>
        <w:jc w:val="both"/>
        <w:rPr>
          <w:rFonts w:eastAsiaTheme="minorEastAsia" w:cs="宋体"/>
          <w:b/>
          <w:bCs/>
          <w:i/>
          <w:iCs/>
          <w:sz w:val="22"/>
          <w:szCs w:val="22"/>
          <w:lang w:val="en-GB" w:eastAsia="zh-CN"/>
        </w:rPr>
      </w:pPr>
      <w:r w:rsidRPr="002E78F2">
        <w:rPr>
          <w:rFonts w:eastAsiaTheme="minorEastAsia" w:cs="宋体"/>
          <w:b/>
          <w:bCs/>
          <w:i/>
          <w:iCs/>
          <w:sz w:val="22"/>
          <w:szCs w:val="22"/>
          <w:lang w:val="en-GB" w:eastAsia="zh-CN"/>
        </w:rPr>
        <w:t>Proposal 5: S</w:t>
      </w:r>
      <w:r w:rsidRPr="002E78F2">
        <w:rPr>
          <w:rFonts w:eastAsiaTheme="minorEastAsia" w:cs="宋体" w:hint="eastAsia"/>
          <w:b/>
          <w:bCs/>
          <w:i/>
          <w:iCs/>
          <w:sz w:val="22"/>
          <w:szCs w:val="22"/>
          <w:lang w:val="en-GB" w:eastAsia="zh-CN"/>
        </w:rPr>
        <w:t>uggest that L3 measurement reporting and UAI can support the RRC segmentation</w:t>
      </w:r>
      <w:r w:rsidRPr="002E78F2">
        <w:rPr>
          <w:rFonts w:eastAsiaTheme="minorEastAsia" w:cs="宋体"/>
          <w:b/>
          <w:bCs/>
          <w:i/>
          <w:iCs/>
          <w:sz w:val="22"/>
          <w:szCs w:val="22"/>
          <w:lang w:val="en-GB" w:eastAsia="zh-CN"/>
        </w:rPr>
        <w:t>, if needed.</w:t>
      </w:r>
    </w:p>
    <w:p w14:paraId="1D6D4540" w14:textId="16BB23F3" w:rsidR="002E78F2" w:rsidRPr="002E78F2" w:rsidRDefault="002E78F2" w:rsidP="002E78F2">
      <w:pPr>
        <w:pStyle w:val="3GPPText"/>
        <w:numPr>
          <w:ilvl w:val="0"/>
          <w:numId w:val="41"/>
        </w:numPr>
        <w:rPr>
          <w:b/>
          <w:bCs/>
        </w:rPr>
      </w:pPr>
      <w:r w:rsidRPr="002E78F2">
        <w:rPr>
          <w:rFonts w:hint="eastAsia"/>
          <w:b/>
          <w:bCs/>
        </w:rPr>
        <w:lastRenderedPageBreak/>
        <w:t xml:space="preserve">New RB for </w:t>
      </w:r>
      <w:proofErr w:type="spellStart"/>
      <w:r w:rsidRPr="002E78F2">
        <w:rPr>
          <w:rFonts w:hint="eastAsia"/>
          <w:b/>
          <w:bCs/>
        </w:rPr>
        <w:t>gNB</w:t>
      </w:r>
      <w:proofErr w:type="spellEnd"/>
      <w:r w:rsidRPr="002E78F2">
        <w:rPr>
          <w:rFonts w:hint="eastAsia"/>
          <w:b/>
          <w:bCs/>
        </w:rPr>
        <w:t>-centric training data collection</w:t>
      </w:r>
    </w:p>
    <w:p w14:paraId="04067043" w14:textId="1DF40DF0" w:rsidR="002E78F2" w:rsidRDefault="002E78F2" w:rsidP="002E78F2">
      <w:pPr>
        <w:pStyle w:val="3GPPText"/>
      </w:pPr>
      <w:r>
        <w:rPr>
          <w:rFonts w:hint="eastAsia"/>
        </w:rPr>
        <w:t xml:space="preserve">As above discussion, </w:t>
      </w:r>
      <w:bookmarkStart w:id="38" w:name="OLE_LINK25"/>
      <w:r>
        <w:rPr>
          <w:rFonts w:hint="eastAsia"/>
        </w:rPr>
        <w:t xml:space="preserve">in certain use </w:t>
      </w:r>
      <w:r>
        <w:t>cases</w:t>
      </w:r>
      <w:r>
        <w:rPr>
          <w:rFonts w:hint="eastAsia"/>
        </w:rPr>
        <w:t xml:space="preserve">, the scale of training data is large, </w:t>
      </w:r>
      <w:r>
        <w:t xml:space="preserve">and </w:t>
      </w:r>
      <w:r>
        <w:rPr>
          <w:rFonts w:hint="eastAsia"/>
        </w:rPr>
        <w:t xml:space="preserve">using the conventional control plane transmission approach (i.e., RRC message) is impractical. This not only </w:t>
      </w:r>
      <w:r>
        <w:t>increases</w:t>
      </w:r>
      <w:r>
        <w:rPr>
          <w:rFonts w:hint="eastAsia"/>
        </w:rPr>
        <w:t xml:space="preserve"> the signaling overhead but also occupies other control information transmission resources. Hence, we think introduce a special Radio Block (RB) for collecting the training data. Contrary to the </w:t>
      </w:r>
      <w:r>
        <w:t xml:space="preserve">legacy </w:t>
      </w:r>
      <w:r>
        <w:rPr>
          <w:rFonts w:hint="eastAsia"/>
        </w:rPr>
        <w:t xml:space="preserve">DRB, the establishment of this RB </w:t>
      </w:r>
      <w:r>
        <w:t xml:space="preserve">is </w:t>
      </w:r>
      <w:bookmarkStart w:id="39" w:name="OLE_LINK26"/>
      <w:r>
        <w:t>terminated</w:t>
      </w:r>
      <w:r>
        <w:rPr>
          <w:rFonts w:hint="eastAsia"/>
        </w:rPr>
        <w:t xml:space="preserve"> between the UE and </w:t>
      </w:r>
      <w:proofErr w:type="spellStart"/>
      <w:r>
        <w:rPr>
          <w:rFonts w:hint="eastAsia"/>
        </w:rPr>
        <w:t>gNB</w:t>
      </w:r>
      <w:bookmarkEnd w:id="39"/>
      <w:proofErr w:type="spellEnd"/>
      <w:r>
        <w:rPr>
          <w:rFonts w:hint="eastAsia"/>
        </w:rPr>
        <w:t xml:space="preserve">. </w:t>
      </w:r>
      <w:bookmarkEnd w:id="38"/>
    </w:p>
    <w:p w14:paraId="060D5CD0" w14:textId="272FA0B6" w:rsidR="002E78F2" w:rsidRDefault="002E78F2" w:rsidP="002E78F2">
      <w:pPr>
        <w:spacing w:beforeLines="50" w:before="120" w:after="120"/>
        <w:jc w:val="both"/>
        <w:rPr>
          <w:rFonts w:eastAsiaTheme="minorEastAsia" w:cs="宋体"/>
          <w:b/>
          <w:bCs/>
          <w:i/>
          <w:iCs/>
          <w:sz w:val="22"/>
          <w:szCs w:val="22"/>
          <w:lang w:val="en-GB" w:eastAsia="zh-CN"/>
        </w:rPr>
      </w:pPr>
      <w:bookmarkStart w:id="40" w:name="OLE_LINK7"/>
      <w:r w:rsidRPr="002E78F2">
        <w:rPr>
          <w:rFonts w:eastAsiaTheme="minorEastAsia" w:cs="宋体" w:hint="eastAsia"/>
          <w:b/>
          <w:bCs/>
          <w:i/>
          <w:iCs/>
          <w:sz w:val="22"/>
          <w:szCs w:val="22"/>
          <w:lang w:val="en-GB" w:eastAsia="zh-CN"/>
        </w:rPr>
        <w:t xml:space="preserve">Proposal </w:t>
      </w:r>
      <w:r w:rsidRPr="002E78F2">
        <w:rPr>
          <w:rFonts w:eastAsiaTheme="minorEastAsia" w:cs="宋体"/>
          <w:b/>
          <w:bCs/>
          <w:i/>
          <w:iCs/>
          <w:sz w:val="22"/>
          <w:szCs w:val="22"/>
          <w:lang w:val="en-GB" w:eastAsia="zh-CN"/>
        </w:rPr>
        <w:t>6</w:t>
      </w:r>
      <w:r w:rsidRPr="002E78F2">
        <w:rPr>
          <w:rFonts w:eastAsiaTheme="minorEastAsia" w:cs="宋体" w:hint="eastAsia"/>
          <w:b/>
          <w:bCs/>
          <w:i/>
          <w:iCs/>
          <w:sz w:val="22"/>
          <w:szCs w:val="22"/>
          <w:lang w:val="en-GB" w:eastAsia="zh-CN"/>
        </w:rPr>
        <w:t xml:space="preserve">: </w:t>
      </w:r>
      <w:bookmarkEnd w:id="40"/>
      <w:r w:rsidRPr="002E78F2">
        <w:rPr>
          <w:rFonts w:eastAsiaTheme="minorEastAsia" w:cs="宋体" w:hint="eastAsia"/>
          <w:b/>
          <w:bCs/>
          <w:i/>
          <w:iCs/>
          <w:sz w:val="22"/>
          <w:szCs w:val="22"/>
          <w:lang w:val="en-GB" w:eastAsia="zh-CN"/>
        </w:rPr>
        <w:t xml:space="preserve">Consider using a new RB to support the training data collection, which is terminated </w:t>
      </w:r>
      <w:r w:rsidRPr="002E78F2">
        <w:rPr>
          <w:rFonts w:eastAsiaTheme="minorEastAsia" w:cs="宋体"/>
          <w:b/>
          <w:bCs/>
          <w:i/>
          <w:iCs/>
          <w:sz w:val="22"/>
          <w:szCs w:val="22"/>
          <w:lang w:val="en-GB" w:eastAsia="zh-CN"/>
        </w:rPr>
        <w:t xml:space="preserve">between the UE and </w:t>
      </w:r>
      <w:proofErr w:type="spellStart"/>
      <w:r w:rsidRPr="002E78F2">
        <w:rPr>
          <w:rFonts w:eastAsiaTheme="minorEastAsia" w:cs="宋体"/>
          <w:b/>
          <w:bCs/>
          <w:i/>
          <w:iCs/>
          <w:sz w:val="22"/>
          <w:szCs w:val="22"/>
          <w:lang w:val="en-GB" w:eastAsia="zh-CN"/>
        </w:rPr>
        <w:t>gNB</w:t>
      </w:r>
      <w:proofErr w:type="spellEnd"/>
      <w:r w:rsidRPr="002E78F2">
        <w:rPr>
          <w:rFonts w:eastAsiaTheme="minorEastAsia" w:cs="宋体" w:hint="eastAsia"/>
          <w:b/>
          <w:bCs/>
          <w:i/>
          <w:iCs/>
          <w:sz w:val="22"/>
          <w:szCs w:val="22"/>
          <w:lang w:val="en-GB" w:eastAsia="zh-CN"/>
        </w:rPr>
        <w:t>.</w:t>
      </w:r>
    </w:p>
    <w:p w14:paraId="3F59030C" w14:textId="3D523838" w:rsidR="002E78F2" w:rsidRPr="002E78F2" w:rsidRDefault="002E78F2" w:rsidP="002E78F2">
      <w:pPr>
        <w:pStyle w:val="2"/>
        <w:spacing w:after="120"/>
        <w:rPr>
          <w:rFonts w:eastAsiaTheme="minorEastAsia"/>
          <w:lang w:eastAsia="zh-CN"/>
        </w:rPr>
      </w:pPr>
      <w:r>
        <w:rPr>
          <w:rFonts w:eastAsiaTheme="minorEastAsia" w:hint="eastAsia"/>
          <w:lang w:eastAsia="zh-CN"/>
        </w:rPr>
        <w:t xml:space="preserve">2.2 </w:t>
      </w:r>
      <w:r w:rsidRPr="00670F81">
        <w:t>OAM-centric data collection</w:t>
      </w:r>
    </w:p>
    <w:p w14:paraId="07A467D7" w14:textId="13DE406A" w:rsidR="002E78F2" w:rsidRPr="002E78F2" w:rsidRDefault="002E78F2" w:rsidP="002E78F2">
      <w:pPr>
        <w:spacing w:after="120"/>
        <w:jc w:val="both"/>
        <w:rPr>
          <w:rFonts w:eastAsiaTheme="minorEastAsia"/>
          <w:sz w:val="21"/>
          <w:szCs w:val="21"/>
          <w:lang w:eastAsia="zh-CN"/>
        </w:rPr>
      </w:pPr>
      <w:bookmarkStart w:id="41" w:name="OLE_LINK11"/>
      <w:r w:rsidRPr="002E78F2">
        <w:rPr>
          <w:rFonts w:hint="eastAsia"/>
          <w:sz w:val="21"/>
          <w:szCs w:val="21"/>
          <w:lang w:eastAsia="zh-CN"/>
        </w:rPr>
        <w:t>MDT framework</w:t>
      </w:r>
      <w:bookmarkEnd w:id="41"/>
      <w:r w:rsidRPr="002E78F2">
        <w:rPr>
          <w:rFonts w:hint="eastAsia"/>
          <w:sz w:val="21"/>
          <w:szCs w:val="21"/>
          <w:lang w:eastAsia="zh-CN"/>
        </w:rPr>
        <w:t xml:space="preserve"> is natural to use for OAM-centric training data collection,</w:t>
      </w:r>
      <w:r w:rsidRPr="002E78F2">
        <w:rPr>
          <w:sz w:val="21"/>
          <w:szCs w:val="21"/>
          <w:lang w:eastAsia="zh-CN"/>
        </w:rPr>
        <w:t xml:space="preserve"> </w:t>
      </w:r>
      <w:r w:rsidRPr="002E78F2">
        <w:rPr>
          <w:rFonts w:hint="eastAsia"/>
          <w:sz w:val="21"/>
          <w:szCs w:val="21"/>
          <w:lang w:eastAsia="zh-CN"/>
        </w:rPr>
        <w:t>since the terminated node is OAM/TCE. Considering the c</w:t>
      </w:r>
      <w:r w:rsidRPr="002E78F2">
        <w:rPr>
          <w:sz w:val="21"/>
          <w:szCs w:val="21"/>
          <w:lang w:eastAsia="zh-CN"/>
        </w:rPr>
        <w:t xml:space="preserve">orresponding </w:t>
      </w:r>
      <w:proofErr w:type="spellStart"/>
      <w:r w:rsidRPr="002E78F2">
        <w:rPr>
          <w:sz w:val="21"/>
          <w:szCs w:val="21"/>
          <w:lang w:eastAsia="zh-CN"/>
        </w:rPr>
        <w:t>Uu</w:t>
      </w:r>
      <w:proofErr w:type="spellEnd"/>
      <w:r w:rsidRPr="002E78F2">
        <w:rPr>
          <w:sz w:val="21"/>
          <w:szCs w:val="21"/>
          <w:lang w:eastAsia="zh-CN"/>
        </w:rPr>
        <w:t xml:space="preserve"> </w:t>
      </w:r>
      <w:proofErr w:type="spellStart"/>
      <w:r w:rsidRPr="002E78F2">
        <w:rPr>
          <w:sz w:val="21"/>
          <w:szCs w:val="21"/>
          <w:lang w:eastAsia="zh-CN"/>
        </w:rPr>
        <w:t>signalling</w:t>
      </w:r>
      <w:proofErr w:type="spellEnd"/>
      <w:r w:rsidRPr="002E78F2">
        <w:rPr>
          <w:sz w:val="21"/>
          <w:szCs w:val="21"/>
          <w:lang w:eastAsia="zh-CN"/>
        </w:rPr>
        <w:t xml:space="preserve"> </w:t>
      </w:r>
      <w:r w:rsidRPr="002E78F2">
        <w:rPr>
          <w:rFonts w:hint="eastAsia"/>
          <w:sz w:val="21"/>
          <w:szCs w:val="21"/>
          <w:lang w:eastAsia="zh-CN"/>
        </w:rPr>
        <w:t xml:space="preserve">is </w:t>
      </w:r>
      <w:r w:rsidRPr="002E78F2">
        <w:rPr>
          <w:sz w:val="21"/>
          <w:szCs w:val="21"/>
          <w:lang w:eastAsia="zh-CN"/>
        </w:rPr>
        <w:t>also</w:t>
      </w:r>
      <w:r w:rsidRPr="002E78F2">
        <w:rPr>
          <w:rFonts w:hint="eastAsia"/>
          <w:sz w:val="21"/>
          <w:szCs w:val="21"/>
          <w:lang w:eastAsia="zh-CN"/>
        </w:rPr>
        <w:t xml:space="preserve"> smaller </w:t>
      </w:r>
      <w:r w:rsidRPr="002E78F2">
        <w:rPr>
          <w:sz w:val="21"/>
          <w:szCs w:val="21"/>
          <w:lang w:eastAsia="zh-CN"/>
        </w:rPr>
        <w:t xml:space="preserve">than </w:t>
      </w:r>
      <w:r w:rsidRPr="002E78F2">
        <w:rPr>
          <w:rFonts w:hint="eastAsia"/>
          <w:sz w:val="21"/>
          <w:szCs w:val="21"/>
          <w:lang w:eastAsia="zh-CN"/>
        </w:rPr>
        <w:t>9kbyte</w:t>
      </w:r>
      <w:r w:rsidRPr="002E78F2">
        <w:rPr>
          <w:sz w:val="21"/>
          <w:szCs w:val="21"/>
          <w:lang w:eastAsia="zh-CN"/>
        </w:rPr>
        <w:t xml:space="preserve">. There, </w:t>
      </w:r>
      <w:proofErr w:type="gramStart"/>
      <w:r w:rsidRPr="002E78F2">
        <w:rPr>
          <w:rFonts w:hint="eastAsia"/>
          <w:sz w:val="21"/>
          <w:szCs w:val="21"/>
          <w:lang w:eastAsia="zh-CN"/>
        </w:rPr>
        <w:t xml:space="preserve">similar </w:t>
      </w:r>
      <w:r w:rsidRPr="002E78F2">
        <w:rPr>
          <w:sz w:val="21"/>
          <w:szCs w:val="21"/>
          <w:lang w:eastAsia="zh-CN"/>
        </w:rPr>
        <w:t>to</w:t>
      </w:r>
      <w:proofErr w:type="gramEnd"/>
      <w:r w:rsidRPr="002E78F2">
        <w:rPr>
          <w:rFonts w:hint="eastAsia"/>
          <w:sz w:val="21"/>
          <w:szCs w:val="21"/>
          <w:lang w:eastAsia="zh-CN"/>
        </w:rPr>
        <w:t xml:space="preserve"> </w:t>
      </w:r>
      <w:r w:rsidRPr="002E78F2">
        <w:rPr>
          <w:sz w:val="21"/>
          <w:szCs w:val="21"/>
          <w:lang w:eastAsia="zh-CN"/>
        </w:rPr>
        <w:t xml:space="preserve">the </w:t>
      </w:r>
      <w:r w:rsidRPr="002E78F2">
        <w:rPr>
          <w:rFonts w:hint="eastAsia"/>
          <w:sz w:val="21"/>
          <w:szCs w:val="21"/>
          <w:lang w:eastAsia="zh-CN"/>
        </w:rPr>
        <w:t xml:space="preserve">discussion </w:t>
      </w:r>
      <w:r w:rsidRPr="002E78F2">
        <w:rPr>
          <w:sz w:val="21"/>
          <w:szCs w:val="21"/>
          <w:lang w:eastAsia="zh-CN"/>
        </w:rPr>
        <w:t xml:space="preserve">of </w:t>
      </w:r>
      <w:proofErr w:type="spellStart"/>
      <w:r w:rsidRPr="002E78F2">
        <w:rPr>
          <w:rFonts w:hint="eastAsia"/>
          <w:sz w:val="21"/>
          <w:szCs w:val="21"/>
          <w:lang w:eastAsia="zh-CN"/>
        </w:rPr>
        <w:t>gNB</w:t>
      </w:r>
      <w:proofErr w:type="spellEnd"/>
      <w:r w:rsidRPr="002E78F2">
        <w:rPr>
          <w:rFonts w:hint="eastAsia"/>
          <w:sz w:val="21"/>
          <w:szCs w:val="21"/>
          <w:lang w:eastAsia="zh-CN"/>
        </w:rPr>
        <w:t xml:space="preserve">-centric data collection, the MDT framework is only applicable to beam management use case. </w:t>
      </w:r>
    </w:p>
    <w:p w14:paraId="4930650B" w14:textId="5DFA4A5B" w:rsidR="002E78F2" w:rsidRPr="002E78F2" w:rsidRDefault="002E78F2" w:rsidP="002E78F2">
      <w:pPr>
        <w:pStyle w:val="3GPPText"/>
        <w:rPr>
          <w:rFonts w:eastAsiaTheme="minorEastAsia" w:cs="宋体"/>
          <w:b/>
          <w:bCs/>
          <w:i/>
          <w:iCs/>
          <w:szCs w:val="22"/>
          <w:lang w:val="en-GB" w:eastAsia="zh-CN"/>
        </w:rPr>
      </w:pPr>
      <w:bookmarkStart w:id="42" w:name="OLE_LINK52"/>
      <w:r w:rsidRPr="002E78F2">
        <w:rPr>
          <w:rFonts w:eastAsiaTheme="minorEastAsia" w:cs="宋体" w:hint="eastAsia"/>
          <w:b/>
          <w:bCs/>
          <w:i/>
          <w:iCs/>
          <w:szCs w:val="22"/>
          <w:lang w:val="en-GB" w:eastAsia="zh-CN"/>
        </w:rPr>
        <w:t xml:space="preserve">Proposal </w:t>
      </w:r>
      <w:r w:rsidRPr="002E78F2">
        <w:rPr>
          <w:rFonts w:eastAsiaTheme="minorEastAsia" w:cs="宋体"/>
          <w:b/>
          <w:bCs/>
          <w:i/>
          <w:iCs/>
          <w:szCs w:val="22"/>
          <w:lang w:val="en-GB" w:eastAsia="zh-CN"/>
        </w:rPr>
        <w:t>7:</w:t>
      </w:r>
      <w:r w:rsidRPr="002E78F2">
        <w:rPr>
          <w:rFonts w:eastAsiaTheme="minorEastAsia" w:cs="宋体" w:hint="eastAsia"/>
          <w:b/>
          <w:bCs/>
          <w:i/>
          <w:iCs/>
          <w:szCs w:val="22"/>
          <w:lang w:val="en-GB" w:eastAsia="zh-CN"/>
        </w:rPr>
        <w:t xml:space="preserve"> For OAM</w:t>
      </w:r>
      <w:r w:rsidRPr="002E78F2">
        <w:rPr>
          <w:rFonts w:eastAsiaTheme="minorEastAsia" w:cs="宋体"/>
          <w:b/>
          <w:bCs/>
          <w:i/>
          <w:iCs/>
          <w:szCs w:val="22"/>
          <w:lang w:val="en-GB" w:eastAsia="zh-CN"/>
        </w:rPr>
        <w:t>-centric training data collection</w:t>
      </w:r>
      <w:r w:rsidRPr="002E78F2">
        <w:rPr>
          <w:rFonts w:eastAsiaTheme="minorEastAsia" w:cs="宋体" w:hint="eastAsia"/>
          <w:b/>
          <w:bCs/>
          <w:i/>
          <w:iCs/>
          <w:szCs w:val="22"/>
          <w:lang w:val="en-GB" w:eastAsia="zh-CN"/>
        </w:rPr>
        <w:t>,</w:t>
      </w:r>
      <w:r w:rsidRPr="002E78F2">
        <w:rPr>
          <w:rFonts w:eastAsiaTheme="minorEastAsia" w:cs="宋体"/>
          <w:b/>
          <w:bCs/>
          <w:i/>
          <w:iCs/>
          <w:szCs w:val="22"/>
          <w:lang w:val="en-GB" w:eastAsia="zh-CN"/>
        </w:rPr>
        <w:t xml:space="preserve"> the MDT framework ca</w:t>
      </w:r>
      <w:r w:rsidRPr="002E78F2">
        <w:rPr>
          <w:rFonts w:eastAsiaTheme="minorEastAsia" w:cs="宋体" w:hint="eastAsia"/>
          <w:b/>
          <w:bCs/>
          <w:i/>
          <w:iCs/>
          <w:szCs w:val="22"/>
          <w:lang w:val="en-GB" w:eastAsia="zh-CN"/>
        </w:rPr>
        <w:t>n be used for beam management use case</w:t>
      </w:r>
      <w:r w:rsidR="007763AC">
        <w:rPr>
          <w:rFonts w:eastAsiaTheme="minorEastAsia" w:cs="宋体" w:hint="eastAsia"/>
          <w:b/>
          <w:bCs/>
          <w:i/>
          <w:iCs/>
          <w:szCs w:val="22"/>
          <w:lang w:val="en-GB" w:eastAsia="zh-CN"/>
        </w:rPr>
        <w:t>s</w:t>
      </w:r>
      <w:r w:rsidRPr="002E78F2">
        <w:rPr>
          <w:rFonts w:eastAsiaTheme="minorEastAsia" w:cs="宋体" w:hint="eastAsia"/>
          <w:b/>
          <w:bCs/>
          <w:i/>
          <w:iCs/>
          <w:szCs w:val="22"/>
          <w:lang w:val="en-GB" w:eastAsia="zh-CN"/>
        </w:rPr>
        <w:t>.</w:t>
      </w:r>
    </w:p>
    <w:bookmarkEnd w:id="42"/>
    <w:p w14:paraId="60A12AD7" w14:textId="77777777" w:rsidR="002E78F2" w:rsidRPr="002E78F2" w:rsidRDefault="002E78F2" w:rsidP="002E78F2">
      <w:pPr>
        <w:pStyle w:val="3GPPText"/>
        <w:rPr>
          <w:rFonts w:eastAsia="Times New Roman"/>
          <w:sz w:val="21"/>
          <w:szCs w:val="21"/>
          <w:lang w:eastAsia="zh-CN"/>
        </w:rPr>
      </w:pPr>
      <w:r w:rsidRPr="002E78F2">
        <w:rPr>
          <w:rFonts w:eastAsia="Times New Roman" w:hint="eastAsia"/>
          <w:sz w:val="21"/>
          <w:szCs w:val="21"/>
          <w:lang w:eastAsia="zh-CN"/>
        </w:rPr>
        <w:t xml:space="preserve">In the current </w:t>
      </w:r>
      <w:bookmarkStart w:id="43" w:name="OLE_LINK53"/>
      <w:r w:rsidRPr="002E78F2">
        <w:rPr>
          <w:rFonts w:eastAsia="Times New Roman" w:hint="eastAsia"/>
          <w:sz w:val="21"/>
          <w:szCs w:val="21"/>
          <w:lang w:eastAsia="zh-CN"/>
        </w:rPr>
        <w:t>logged MDT framework</w:t>
      </w:r>
      <w:bookmarkEnd w:id="43"/>
      <w:r w:rsidRPr="002E78F2">
        <w:rPr>
          <w:rFonts w:eastAsia="Times New Roman" w:hint="eastAsia"/>
          <w:sz w:val="21"/>
          <w:szCs w:val="21"/>
          <w:lang w:eastAsia="zh-CN"/>
        </w:rPr>
        <w:t xml:space="preserve">, </w:t>
      </w:r>
      <w:proofErr w:type="spellStart"/>
      <w:r w:rsidRPr="002E78F2">
        <w:rPr>
          <w:rFonts w:eastAsia="Times New Roman" w:hint="eastAsia"/>
          <w:sz w:val="21"/>
          <w:szCs w:val="21"/>
          <w:lang w:eastAsia="zh-CN"/>
        </w:rPr>
        <w:t>gNB</w:t>
      </w:r>
      <w:proofErr w:type="spellEnd"/>
      <w:r w:rsidRPr="002E78F2">
        <w:rPr>
          <w:rFonts w:eastAsia="Times New Roman" w:hint="eastAsia"/>
          <w:sz w:val="21"/>
          <w:szCs w:val="21"/>
          <w:lang w:eastAsia="zh-CN"/>
        </w:rPr>
        <w:t xml:space="preserve"> sends the </w:t>
      </w:r>
      <w:proofErr w:type="spellStart"/>
      <w:r w:rsidRPr="002E78F2">
        <w:rPr>
          <w:rFonts w:eastAsia="Times New Roman" w:hint="eastAsia"/>
          <w:sz w:val="21"/>
          <w:szCs w:val="21"/>
          <w:lang w:eastAsia="zh-CN"/>
        </w:rPr>
        <w:t>L</w:t>
      </w:r>
      <w:r w:rsidRPr="002E78F2">
        <w:rPr>
          <w:rFonts w:eastAsia="Times New Roman"/>
          <w:sz w:val="21"/>
          <w:szCs w:val="21"/>
          <w:lang w:eastAsia="zh-CN"/>
        </w:rPr>
        <w:t>oggedMeasurementConfiguration</w:t>
      </w:r>
      <w:proofErr w:type="spellEnd"/>
      <w:r w:rsidRPr="002E78F2">
        <w:rPr>
          <w:rFonts w:eastAsia="Times New Roman" w:hint="eastAsia"/>
          <w:sz w:val="21"/>
          <w:szCs w:val="21"/>
          <w:lang w:eastAsia="zh-CN"/>
        </w:rPr>
        <w:t xml:space="preserve"> </w:t>
      </w:r>
      <w:r w:rsidRPr="002E78F2">
        <w:rPr>
          <w:rFonts w:eastAsia="Times New Roman"/>
          <w:sz w:val="21"/>
          <w:szCs w:val="21"/>
          <w:lang w:eastAsia="zh-CN"/>
        </w:rPr>
        <w:t>message</w:t>
      </w:r>
      <w:r w:rsidRPr="002E78F2">
        <w:rPr>
          <w:rFonts w:eastAsia="Times New Roman" w:hint="eastAsia"/>
          <w:sz w:val="21"/>
          <w:szCs w:val="21"/>
          <w:lang w:eastAsia="zh-CN"/>
        </w:rPr>
        <w:t xml:space="preserve"> to </w:t>
      </w:r>
      <w:r w:rsidRPr="002E78F2">
        <w:rPr>
          <w:rFonts w:eastAsia="Times New Roman"/>
          <w:sz w:val="21"/>
          <w:szCs w:val="21"/>
          <w:lang w:eastAsia="zh-CN"/>
        </w:rPr>
        <w:t>the co</w:t>
      </w:r>
      <w:r w:rsidRPr="002E78F2">
        <w:rPr>
          <w:rFonts w:eastAsia="Times New Roman" w:hint="eastAsia"/>
          <w:sz w:val="21"/>
          <w:szCs w:val="21"/>
          <w:lang w:eastAsia="zh-CN"/>
        </w:rPr>
        <w:t xml:space="preserve">nnected UE, which is used </w:t>
      </w:r>
      <w:r w:rsidRPr="002E78F2">
        <w:rPr>
          <w:rFonts w:eastAsia="Times New Roman"/>
          <w:sz w:val="21"/>
          <w:szCs w:val="21"/>
          <w:lang w:eastAsia="zh-CN"/>
        </w:rPr>
        <w:t>to configure the UE to log</w:t>
      </w:r>
      <w:r w:rsidRPr="002E78F2">
        <w:rPr>
          <w:rFonts w:eastAsia="Times New Roman" w:hint="eastAsia"/>
          <w:sz w:val="21"/>
          <w:szCs w:val="21"/>
          <w:lang w:eastAsia="zh-CN"/>
        </w:rPr>
        <w:t xml:space="preserve"> the</w:t>
      </w:r>
      <w:r w:rsidRPr="002E78F2">
        <w:rPr>
          <w:rFonts w:eastAsia="Times New Roman"/>
          <w:sz w:val="21"/>
          <w:szCs w:val="21"/>
          <w:lang w:eastAsia="zh-CN"/>
        </w:rPr>
        <w:t xml:space="preserve"> measurement results</w:t>
      </w:r>
      <w:r w:rsidRPr="002E78F2">
        <w:rPr>
          <w:rFonts w:eastAsia="Times New Roman" w:hint="eastAsia"/>
          <w:sz w:val="21"/>
          <w:szCs w:val="21"/>
          <w:lang w:eastAsia="zh-CN"/>
        </w:rPr>
        <w:t xml:space="preserve">, while the </w:t>
      </w:r>
      <w:r w:rsidRPr="002E78F2">
        <w:rPr>
          <w:rFonts w:eastAsia="Times New Roman"/>
          <w:sz w:val="21"/>
          <w:szCs w:val="21"/>
          <w:lang w:eastAsia="zh-CN"/>
        </w:rPr>
        <w:t>UE starts</w:t>
      </w:r>
      <w:r w:rsidRPr="002E78F2">
        <w:rPr>
          <w:rFonts w:eastAsia="Times New Roman" w:hint="eastAsia"/>
          <w:sz w:val="21"/>
          <w:szCs w:val="21"/>
          <w:lang w:eastAsia="zh-CN"/>
        </w:rPr>
        <w:t xml:space="preserve"> to </w:t>
      </w:r>
      <w:r w:rsidRPr="002E78F2">
        <w:rPr>
          <w:rFonts w:eastAsia="Times New Roman"/>
          <w:sz w:val="21"/>
          <w:szCs w:val="21"/>
          <w:lang w:eastAsia="zh-CN"/>
        </w:rPr>
        <w:t>perform</w:t>
      </w:r>
      <w:r w:rsidRPr="002E78F2">
        <w:rPr>
          <w:rFonts w:eastAsia="Times New Roman" w:hint="eastAsia"/>
          <w:sz w:val="21"/>
          <w:szCs w:val="21"/>
          <w:lang w:eastAsia="zh-CN"/>
        </w:rPr>
        <w:t xml:space="preserve"> the</w:t>
      </w:r>
      <w:r w:rsidRPr="002E78F2">
        <w:rPr>
          <w:rFonts w:eastAsia="Times New Roman"/>
          <w:sz w:val="21"/>
          <w:szCs w:val="21"/>
          <w:lang w:eastAsia="zh-CN"/>
        </w:rPr>
        <w:t xml:space="preserve"> log</w:t>
      </w:r>
      <w:r w:rsidRPr="002E78F2">
        <w:rPr>
          <w:rFonts w:eastAsia="Times New Roman" w:hint="eastAsia"/>
          <w:sz w:val="21"/>
          <w:szCs w:val="21"/>
          <w:lang w:eastAsia="zh-CN"/>
        </w:rPr>
        <w:t>ging when it is in i</w:t>
      </w:r>
      <w:r w:rsidRPr="002E78F2">
        <w:rPr>
          <w:rFonts w:eastAsia="Times New Roman"/>
          <w:sz w:val="21"/>
          <w:szCs w:val="21"/>
          <w:lang w:eastAsia="zh-CN"/>
        </w:rPr>
        <w:t>nactive/</w:t>
      </w:r>
      <w:r w:rsidRPr="002E78F2">
        <w:rPr>
          <w:rFonts w:eastAsia="Times New Roman" w:hint="eastAsia"/>
          <w:sz w:val="21"/>
          <w:szCs w:val="21"/>
          <w:lang w:eastAsia="zh-CN"/>
        </w:rPr>
        <w:t>i</w:t>
      </w:r>
      <w:r w:rsidRPr="002E78F2">
        <w:rPr>
          <w:rFonts w:eastAsia="Times New Roman"/>
          <w:sz w:val="21"/>
          <w:szCs w:val="21"/>
          <w:lang w:eastAsia="zh-CN"/>
        </w:rPr>
        <w:t>dle state</w:t>
      </w:r>
      <w:r w:rsidRPr="002E78F2">
        <w:rPr>
          <w:rFonts w:eastAsia="Times New Roman" w:hint="eastAsia"/>
          <w:sz w:val="21"/>
          <w:szCs w:val="21"/>
          <w:lang w:eastAsia="zh-CN"/>
        </w:rPr>
        <w:t xml:space="preserve">. Subsequently, if the UE accesses NW again, </w:t>
      </w:r>
      <w:proofErr w:type="spellStart"/>
      <w:r w:rsidRPr="002E78F2">
        <w:rPr>
          <w:rFonts w:eastAsia="Times New Roman" w:hint="eastAsia"/>
          <w:sz w:val="21"/>
          <w:szCs w:val="21"/>
          <w:lang w:eastAsia="zh-CN"/>
        </w:rPr>
        <w:t>gNB</w:t>
      </w:r>
      <w:proofErr w:type="spellEnd"/>
      <w:r w:rsidRPr="002E78F2">
        <w:rPr>
          <w:rFonts w:eastAsia="Times New Roman"/>
          <w:sz w:val="21"/>
          <w:szCs w:val="21"/>
          <w:lang w:eastAsia="zh-CN"/>
        </w:rPr>
        <w:t xml:space="preserve"> may retrieve stored logged measurement information utilizing the UE information procedure.</w:t>
      </w:r>
      <w:r w:rsidRPr="002E78F2">
        <w:rPr>
          <w:rFonts w:eastAsia="Times New Roman" w:hint="eastAsia"/>
          <w:sz w:val="21"/>
          <w:szCs w:val="21"/>
          <w:lang w:eastAsia="zh-CN"/>
        </w:rPr>
        <w:t xml:space="preserve"> Considering the</w:t>
      </w:r>
      <w:r w:rsidRPr="002E78F2">
        <w:rPr>
          <w:rFonts w:eastAsia="Times New Roman"/>
          <w:sz w:val="21"/>
          <w:szCs w:val="21"/>
          <w:lang w:eastAsia="zh-CN"/>
        </w:rPr>
        <w:t xml:space="preserve"> logged MDT can only be enabled for idle/inactive UEs, </w:t>
      </w:r>
      <w:r w:rsidRPr="002E78F2">
        <w:rPr>
          <w:rFonts w:eastAsia="Times New Roman" w:hint="eastAsia"/>
          <w:sz w:val="21"/>
          <w:szCs w:val="21"/>
          <w:lang w:eastAsia="zh-CN"/>
        </w:rPr>
        <w:t>there is</w:t>
      </w:r>
      <w:r w:rsidRPr="002E78F2">
        <w:rPr>
          <w:rFonts w:eastAsia="Times New Roman"/>
          <w:sz w:val="21"/>
          <w:szCs w:val="21"/>
          <w:lang w:eastAsia="zh-CN"/>
        </w:rPr>
        <w:t xml:space="preserve"> a limitation for AIML</w:t>
      </w:r>
      <w:r w:rsidRPr="002E78F2">
        <w:rPr>
          <w:rFonts w:eastAsia="Times New Roman" w:hint="eastAsia"/>
          <w:sz w:val="21"/>
          <w:szCs w:val="21"/>
          <w:lang w:eastAsia="zh-CN"/>
        </w:rPr>
        <w:t>-based data since the training data (L1-RSRP) for beam management is only obtained in the connected UEs. Therefore, we suggest the</w:t>
      </w:r>
      <w:r w:rsidRPr="002E78F2">
        <w:rPr>
          <w:rFonts w:eastAsia="Times New Roman"/>
          <w:sz w:val="21"/>
          <w:szCs w:val="21"/>
          <w:lang w:eastAsia="zh-CN"/>
        </w:rPr>
        <w:t xml:space="preserve"> logged MDT</w:t>
      </w:r>
      <w:r w:rsidRPr="002E78F2">
        <w:rPr>
          <w:rFonts w:eastAsia="Times New Roman" w:hint="eastAsia"/>
          <w:sz w:val="21"/>
          <w:szCs w:val="21"/>
          <w:lang w:eastAsia="zh-CN"/>
        </w:rPr>
        <w:t xml:space="preserve"> framework </w:t>
      </w:r>
      <w:r w:rsidRPr="002E78F2">
        <w:rPr>
          <w:rFonts w:eastAsia="Times New Roman"/>
          <w:sz w:val="21"/>
          <w:szCs w:val="21"/>
          <w:lang w:eastAsia="zh-CN"/>
        </w:rPr>
        <w:t>should</w:t>
      </w:r>
      <w:r w:rsidRPr="002E78F2">
        <w:rPr>
          <w:rFonts w:eastAsia="Times New Roman" w:hint="eastAsia"/>
          <w:sz w:val="21"/>
          <w:szCs w:val="21"/>
          <w:lang w:eastAsia="zh-CN"/>
        </w:rPr>
        <w:t xml:space="preserve"> not </w:t>
      </w:r>
      <w:r w:rsidRPr="002E78F2">
        <w:rPr>
          <w:rFonts w:eastAsia="Times New Roman"/>
          <w:sz w:val="21"/>
          <w:szCs w:val="21"/>
          <w:lang w:eastAsia="zh-CN"/>
        </w:rPr>
        <w:t>be considered for the</w:t>
      </w:r>
      <w:r w:rsidRPr="002E78F2">
        <w:rPr>
          <w:rFonts w:eastAsia="Times New Roman" w:hint="eastAsia"/>
          <w:sz w:val="21"/>
          <w:szCs w:val="21"/>
          <w:lang w:eastAsia="zh-CN"/>
        </w:rPr>
        <w:t xml:space="preserve"> training</w:t>
      </w:r>
      <w:r w:rsidRPr="002E78F2">
        <w:rPr>
          <w:rFonts w:eastAsia="Times New Roman"/>
          <w:sz w:val="21"/>
          <w:szCs w:val="21"/>
          <w:lang w:eastAsia="zh-CN"/>
        </w:rPr>
        <w:t xml:space="preserve"> data collection framework</w:t>
      </w:r>
      <w:r w:rsidRPr="002E78F2">
        <w:rPr>
          <w:rFonts w:eastAsia="Times New Roman" w:hint="eastAsia"/>
          <w:sz w:val="21"/>
          <w:szCs w:val="21"/>
          <w:lang w:eastAsia="zh-CN"/>
        </w:rPr>
        <w:t xml:space="preserve">. </w:t>
      </w:r>
    </w:p>
    <w:p w14:paraId="21F55DC3" w14:textId="77777777" w:rsidR="002E78F2" w:rsidRPr="002E78F2" w:rsidRDefault="002E78F2" w:rsidP="002E78F2">
      <w:pPr>
        <w:spacing w:after="120"/>
        <w:rPr>
          <w:rFonts w:eastAsiaTheme="minorEastAsia" w:cs="宋体"/>
          <w:b/>
          <w:bCs/>
          <w:i/>
          <w:iCs/>
          <w:sz w:val="22"/>
          <w:szCs w:val="22"/>
          <w:lang w:val="en-GB" w:eastAsia="zh-CN"/>
        </w:rPr>
      </w:pPr>
      <w:r w:rsidRPr="002E78F2">
        <w:rPr>
          <w:rFonts w:eastAsiaTheme="minorEastAsia" w:cs="宋体" w:hint="eastAsia"/>
          <w:b/>
          <w:bCs/>
          <w:i/>
          <w:iCs/>
          <w:sz w:val="22"/>
          <w:szCs w:val="22"/>
          <w:lang w:val="en-GB" w:eastAsia="zh-CN"/>
        </w:rPr>
        <w:t xml:space="preserve">Proposal </w:t>
      </w:r>
      <w:r w:rsidRPr="002E78F2">
        <w:rPr>
          <w:rFonts w:eastAsiaTheme="minorEastAsia" w:cs="宋体"/>
          <w:b/>
          <w:bCs/>
          <w:i/>
          <w:iCs/>
          <w:sz w:val="22"/>
          <w:szCs w:val="22"/>
          <w:lang w:val="en-GB" w:eastAsia="zh-CN"/>
        </w:rPr>
        <w:t xml:space="preserve">8: Logged MDT framework </w:t>
      </w:r>
      <w:bookmarkStart w:id="44" w:name="OLE_LINK55"/>
      <w:r w:rsidRPr="002E78F2">
        <w:rPr>
          <w:rFonts w:eastAsiaTheme="minorEastAsia" w:cs="宋体"/>
          <w:b/>
          <w:bCs/>
          <w:i/>
          <w:iCs/>
          <w:sz w:val="22"/>
          <w:szCs w:val="22"/>
          <w:lang w:val="en-GB" w:eastAsia="zh-CN"/>
        </w:rPr>
        <w:t>should</w:t>
      </w:r>
      <w:r w:rsidRPr="002E78F2">
        <w:rPr>
          <w:rFonts w:eastAsiaTheme="minorEastAsia" w:cs="宋体" w:hint="eastAsia"/>
          <w:b/>
          <w:bCs/>
          <w:i/>
          <w:iCs/>
          <w:sz w:val="22"/>
          <w:szCs w:val="22"/>
          <w:lang w:val="en-GB" w:eastAsia="zh-CN"/>
        </w:rPr>
        <w:t xml:space="preserve"> not </w:t>
      </w:r>
      <w:r w:rsidRPr="002E78F2">
        <w:rPr>
          <w:rFonts w:eastAsiaTheme="minorEastAsia" w:cs="宋体"/>
          <w:b/>
          <w:bCs/>
          <w:i/>
          <w:iCs/>
          <w:sz w:val="22"/>
          <w:szCs w:val="22"/>
          <w:lang w:val="en-GB" w:eastAsia="zh-CN"/>
        </w:rPr>
        <w:t>be considered for the</w:t>
      </w:r>
      <w:r w:rsidRPr="002E78F2">
        <w:rPr>
          <w:rFonts w:eastAsiaTheme="minorEastAsia" w:cs="宋体" w:hint="eastAsia"/>
          <w:b/>
          <w:bCs/>
          <w:i/>
          <w:iCs/>
          <w:sz w:val="22"/>
          <w:szCs w:val="22"/>
          <w:lang w:val="en-GB" w:eastAsia="zh-CN"/>
        </w:rPr>
        <w:t xml:space="preserve"> training</w:t>
      </w:r>
      <w:r w:rsidRPr="002E78F2">
        <w:rPr>
          <w:rFonts w:eastAsiaTheme="minorEastAsia" w:cs="宋体"/>
          <w:b/>
          <w:bCs/>
          <w:i/>
          <w:iCs/>
          <w:sz w:val="22"/>
          <w:szCs w:val="22"/>
          <w:lang w:val="en-GB" w:eastAsia="zh-CN"/>
        </w:rPr>
        <w:t xml:space="preserve"> data collection framework.</w:t>
      </w:r>
    </w:p>
    <w:p w14:paraId="5D1ACBA5" w14:textId="77777777" w:rsidR="002E78F2" w:rsidRDefault="002E78F2" w:rsidP="002E78F2">
      <w:pPr>
        <w:pStyle w:val="3GPPText"/>
        <w:rPr>
          <w:rFonts w:eastAsia="等线"/>
        </w:rPr>
      </w:pPr>
      <w:bookmarkStart w:id="45" w:name="OLE_LINK41"/>
      <w:bookmarkEnd w:id="44"/>
      <w:r>
        <w:t>T</w:t>
      </w:r>
      <w:r>
        <w:rPr>
          <w:rFonts w:hint="eastAsia"/>
        </w:rPr>
        <w:t>he</w:t>
      </w:r>
      <w:r>
        <w:t xml:space="preserve"> immediate MDT</w:t>
      </w:r>
      <w:bookmarkEnd w:id="45"/>
      <w:r>
        <w:t xml:space="preserve"> </w:t>
      </w:r>
      <w:bookmarkStart w:id="46" w:name="OLE_LINK13"/>
      <w:r>
        <w:t xml:space="preserve">framework </w:t>
      </w:r>
      <w:bookmarkEnd w:id="46"/>
      <w:r>
        <w:t>is applied in connected UE</w:t>
      </w:r>
      <w:r>
        <w:rPr>
          <w:rFonts w:hint="eastAsia"/>
        </w:rPr>
        <w:t>,</w:t>
      </w:r>
      <w:r>
        <w:t xml:space="preserve"> </w:t>
      </w:r>
      <w:r>
        <w:rPr>
          <w:rFonts w:hint="eastAsia"/>
        </w:rPr>
        <w:t>whic</w:t>
      </w:r>
      <w:r>
        <w:t xml:space="preserve">h includes the UE </w:t>
      </w:r>
      <w:r>
        <w:rPr>
          <w:rFonts w:hint="eastAsia"/>
        </w:rPr>
        <w:t>measurement</w:t>
      </w:r>
      <w:r>
        <w:t xml:space="preserve"> configuration. More specifically, the configuration for UE measurements is based on the existing RRC measurement procedures for configuration</w:t>
      </w:r>
      <w:r>
        <w:rPr>
          <w:rFonts w:hint="eastAsia"/>
        </w:rPr>
        <w:t xml:space="preserve"> </w:t>
      </w:r>
      <w:r>
        <w:t xml:space="preserve">and reporting </w:t>
      </w:r>
      <w:r>
        <w:rPr>
          <w:rFonts w:hint="eastAsia"/>
          <w:lang w:val="en-GB"/>
        </w:rPr>
        <w:t xml:space="preserve">RRM measurement </w:t>
      </w:r>
      <w:r>
        <w:rPr>
          <w:lang w:val="en-GB"/>
        </w:rPr>
        <w:t xml:space="preserve">results, </w:t>
      </w:r>
      <w:r>
        <w:rPr>
          <w:rFonts w:hint="eastAsia"/>
          <w:lang w:val="en-GB"/>
        </w:rPr>
        <w:t>also</w:t>
      </w:r>
      <w:r>
        <w:rPr>
          <w:lang w:val="en-GB"/>
        </w:rPr>
        <w:t xml:space="preserve"> </w:t>
      </w:r>
      <w:r>
        <w:t xml:space="preserve">with some extensions for location information, the information is terminated at TCE/OAM by </w:t>
      </w:r>
      <w:proofErr w:type="spellStart"/>
      <w:r>
        <w:rPr>
          <w:rFonts w:hint="eastAsia"/>
        </w:rPr>
        <w:t>g</w:t>
      </w:r>
      <w:r>
        <w:t>NB</w:t>
      </w:r>
      <w:proofErr w:type="spellEnd"/>
      <w:r>
        <w:t xml:space="preserve"> </w:t>
      </w:r>
      <w:r>
        <w:rPr>
          <w:lang w:val="en-GB"/>
        </w:rPr>
        <w:t xml:space="preserve">in the </w:t>
      </w:r>
      <w:r>
        <w:t xml:space="preserve">immediate MDT. </w:t>
      </w:r>
      <w:r>
        <w:rPr>
          <w:rFonts w:hint="eastAsia"/>
        </w:rPr>
        <w:t xml:space="preserve"> </w:t>
      </w:r>
      <w:r>
        <w:t xml:space="preserve">It </w:t>
      </w:r>
      <w:r>
        <w:rPr>
          <w:rFonts w:hint="eastAsia"/>
        </w:rPr>
        <w:t>is</w:t>
      </w:r>
      <w:r>
        <w:t xml:space="preserve"> </w:t>
      </w:r>
      <w:r>
        <w:rPr>
          <w:rFonts w:hint="eastAsia"/>
        </w:rPr>
        <w:t>o</w:t>
      </w:r>
      <w:r>
        <w:t xml:space="preserve">bvious </w:t>
      </w:r>
      <w:r>
        <w:rPr>
          <w:rFonts w:hint="eastAsia"/>
        </w:rPr>
        <w:t>that</w:t>
      </w:r>
      <w:r>
        <w:t xml:space="preserve"> the immediate MDT framework is </w:t>
      </w:r>
      <w:proofErr w:type="gramStart"/>
      <w:r>
        <w:t>similar to</w:t>
      </w:r>
      <w:proofErr w:type="gramEnd"/>
      <w:r>
        <w:t xml:space="preserve"> the</w:t>
      </w:r>
      <w:r>
        <w:rPr>
          <w:rFonts w:hint="eastAsia"/>
          <w:lang w:val="en-GB"/>
        </w:rPr>
        <w:t xml:space="preserve"> RRM measurement</w:t>
      </w:r>
      <w:r>
        <w:rPr>
          <w:lang w:val="en-GB"/>
        </w:rPr>
        <w:t xml:space="preserve"> </w:t>
      </w:r>
      <w:r>
        <w:t xml:space="preserve">framework </w:t>
      </w:r>
      <w:r>
        <w:rPr>
          <w:rFonts w:hint="eastAsia"/>
        </w:rPr>
        <w:t>over</w:t>
      </w:r>
      <w:r>
        <w:t xml:space="preserve"> the air interface. Hence, we think the mentioned enhancements for collecting the training data in the </w:t>
      </w:r>
      <w:r>
        <w:rPr>
          <w:rFonts w:hint="eastAsia"/>
          <w:lang w:val="en-GB"/>
        </w:rPr>
        <w:t>RRM measurement</w:t>
      </w:r>
      <w:r>
        <w:rPr>
          <w:lang w:val="en-GB"/>
        </w:rPr>
        <w:t xml:space="preserve"> </w:t>
      </w:r>
      <w:r>
        <w:t>framework can be reused in the</w:t>
      </w:r>
      <w:r>
        <w:rPr>
          <w:rFonts w:hint="eastAsia"/>
        </w:rPr>
        <w:t xml:space="preserve"> </w:t>
      </w:r>
      <w:r>
        <w:t>immediate MDT</w:t>
      </w:r>
      <w:r>
        <w:rPr>
          <w:rFonts w:eastAsia="等线"/>
        </w:rPr>
        <w:t>.</w:t>
      </w:r>
    </w:p>
    <w:p w14:paraId="68034F8E" w14:textId="143C59B2" w:rsidR="002E78F2" w:rsidRPr="002E78F2" w:rsidRDefault="002E78F2" w:rsidP="002E78F2">
      <w:pPr>
        <w:pStyle w:val="3GPPText"/>
        <w:rPr>
          <w:rFonts w:eastAsiaTheme="minorEastAsia" w:cs="宋体"/>
          <w:b/>
          <w:bCs/>
          <w:i/>
          <w:iCs/>
          <w:szCs w:val="22"/>
          <w:lang w:val="en-GB" w:eastAsia="zh-CN"/>
        </w:rPr>
      </w:pPr>
      <w:r w:rsidRPr="002E78F2">
        <w:rPr>
          <w:rFonts w:eastAsiaTheme="minorEastAsia" w:cs="宋体"/>
          <w:b/>
          <w:bCs/>
          <w:i/>
          <w:iCs/>
          <w:szCs w:val="22"/>
          <w:lang w:val="en-GB" w:eastAsia="zh-CN"/>
        </w:rPr>
        <w:t>Observation</w:t>
      </w:r>
      <w:r w:rsidR="007763AC">
        <w:rPr>
          <w:rFonts w:eastAsiaTheme="minorEastAsia" w:cs="宋体" w:hint="eastAsia"/>
          <w:b/>
          <w:bCs/>
          <w:i/>
          <w:iCs/>
          <w:szCs w:val="22"/>
          <w:lang w:val="en-GB" w:eastAsia="zh-CN"/>
        </w:rPr>
        <w:t xml:space="preserve"> 3</w:t>
      </w:r>
      <w:r w:rsidRPr="002E78F2">
        <w:rPr>
          <w:rFonts w:eastAsiaTheme="minorEastAsia" w:cs="宋体"/>
          <w:b/>
          <w:bCs/>
          <w:i/>
          <w:iCs/>
          <w:szCs w:val="22"/>
          <w:lang w:val="en-GB" w:eastAsia="zh-CN"/>
        </w:rPr>
        <w:t xml:space="preserve">: Immediate MDT framework is </w:t>
      </w:r>
      <w:proofErr w:type="gramStart"/>
      <w:r w:rsidRPr="002E78F2">
        <w:rPr>
          <w:rFonts w:eastAsiaTheme="minorEastAsia" w:cs="宋体"/>
          <w:b/>
          <w:bCs/>
          <w:i/>
          <w:iCs/>
          <w:szCs w:val="22"/>
          <w:lang w:val="en-GB" w:eastAsia="zh-CN"/>
        </w:rPr>
        <w:t>similar to</w:t>
      </w:r>
      <w:proofErr w:type="gramEnd"/>
      <w:r w:rsidRPr="002E78F2">
        <w:rPr>
          <w:rFonts w:eastAsiaTheme="minorEastAsia" w:cs="宋体"/>
          <w:b/>
          <w:bCs/>
          <w:i/>
          <w:iCs/>
          <w:szCs w:val="22"/>
          <w:lang w:val="en-GB" w:eastAsia="zh-CN"/>
        </w:rPr>
        <w:t xml:space="preserve"> the</w:t>
      </w:r>
      <w:r w:rsidRPr="002E78F2">
        <w:rPr>
          <w:rFonts w:eastAsiaTheme="minorEastAsia" w:cs="宋体" w:hint="eastAsia"/>
          <w:b/>
          <w:bCs/>
          <w:i/>
          <w:iCs/>
          <w:szCs w:val="22"/>
          <w:lang w:val="en-GB" w:eastAsia="zh-CN"/>
        </w:rPr>
        <w:t xml:space="preserve"> RRM measurement</w:t>
      </w:r>
      <w:r w:rsidRPr="002E78F2">
        <w:rPr>
          <w:rFonts w:eastAsiaTheme="minorEastAsia" w:cs="宋体"/>
          <w:b/>
          <w:bCs/>
          <w:i/>
          <w:iCs/>
          <w:szCs w:val="22"/>
          <w:lang w:val="en-GB" w:eastAsia="zh-CN"/>
        </w:rPr>
        <w:t xml:space="preserve"> framework </w:t>
      </w:r>
      <w:r w:rsidRPr="002E78F2">
        <w:rPr>
          <w:rFonts w:eastAsiaTheme="minorEastAsia" w:cs="宋体" w:hint="eastAsia"/>
          <w:b/>
          <w:bCs/>
          <w:i/>
          <w:iCs/>
          <w:szCs w:val="22"/>
          <w:lang w:val="en-GB" w:eastAsia="zh-CN"/>
        </w:rPr>
        <w:t>over</w:t>
      </w:r>
      <w:r w:rsidRPr="002E78F2">
        <w:rPr>
          <w:rFonts w:eastAsiaTheme="minorEastAsia" w:cs="宋体"/>
          <w:b/>
          <w:bCs/>
          <w:i/>
          <w:iCs/>
          <w:szCs w:val="22"/>
          <w:lang w:val="en-GB" w:eastAsia="zh-CN"/>
        </w:rPr>
        <w:t xml:space="preserve"> the air interface</w:t>
      </w:r>
      <w:r w:rsidRPr="002E78F2">
        <w:rPr>
          <w:rFonts w:eastAsiaTheme="minorEastAsia" w:cs="宋体" w:hint="eastAsia"/>
          <w:b/>
          <w:bCs/>
          <w:i/>
          <w:iCs/>
          <w:szCs w:val="22"/>
          <w:lang w:val="en-GB" w:eastAsia="zh-CN"/>
        </w:rPr>
        <w:t>.</w:t>
      </w:r>
      <w:r w:rsidRPr="002E78F2">
        <w:rPr>
          <w:rFonts w:eastAsiaTheme="minorEastAsia" w:cs="宋体"/>
          <w:b/>
          <w:bCs/>
          <w:i/>
          <w:iCs/>
          <w:szCs w:val="22"/>
          <w:lang w:val="en-GB" w:eastAsia="zh-CN"/>
        </w:rPr>
        <w:t xml:space="preserve"> </w:t>
      </w:r>
    </w:p>
    <w:p w14:paraId="7B2284E7" w14:textId="1D800948" w:rsidR="00420F57" w:rsidRPr="00420F57" w:rsidRDefault="002E78F2" w:rsidP="00420F57">
      <w:pPr>
        <w:spacing w:beforeLines="50" w:before="120" w:after="120"/>
        <w:jc w:val="both"/>
        <w:rPr>
          <w:rFonts w:eastAsiaTheme="minorEastAsia" w:cs="宋体"/>
          <w:b/>
          <w:bCs/>
          <w:i/>
          <w:iCs/>
          <w:sz w:val="22"/>
          <w:szCs w:val="22"/>
          <w:lang w:val="en-GB" w:eastAsia="zh-CN"/>
        </w:rPr>
      </w:pPr>
      <w:r w:rsidRPr="007763AC">
        <w:rPr>
          <w:rFonts w:eastAsiaTheme="minorEastAsia" w:cs="宋体"/>
          <w:b/>
          <w:bCs/>
          <w:i/>
          <w:iCs/>
          <w:sz w:val="22"/>
          <w:szCs w:val="22"/>
          <w:lang w:val="en-GB" w:eastAsia="zh-CN"/>
        </w:rPr>
        <w:t>Proposal 9: Immediate MDT framework is recommended to be used for training data collection.</w:t>
      </w:r>
    </w:p>
    <w:p w14:paraId="7F3E8ED0" w14:textId="15A53B98" w:rsidR="00420F57" w:rsidRPr="00420F57" w:rsidRDefault="00420F57" w:rsidP="008C28FF">
      <w:pPr>
        <w:pStyle w:val="3GPPText"/>
        <w:spacing w:line="280" w:lineRule="atLeast"/>
        <w:rPr>
          <w:highlight w:val="yellow"/>
          <w:lang w:val="en-GB" w:eastAsia="zh-CN"/>
        </w:rPr>
      </w:pPr>
      <w:r w:rsidRPr="00420F57">
        <w:rPr>
          <w:rFonts w:eastAsia="等线" w:hint="eastAsia"/>
        </w:rPr>
        <w:t>As</w:t>
      </w:r>
      <w:r>
        <w:rPr>
          <w:rFonts w:eastAsia="等线" w:hint="eastAsia"/>
          <w:lang w:eastAsia="zh-CN"/>
        </w:rPr>
        <w:t xml:space="preserve"> </w:t>
      </w:r>
      <w:r>
        <w:rPr>
          <w:rFonts w:eastAsia="等线"/>
          <w:lang w:eastAsia="zh-CN"/>
        </w:rPr>
        <w:t xml:space="preserve">the </w:t>
      </w:r>
      <w:r>
        <w:rPr>
          <w:rFonts w:eastAsia="等线" w:hint="eastAsia"/>
          <w:lang w:eastAsia="zh-CN"/>
        </w:rPr>
        <w:t>above</w:t>
      </w:r>
      <w:r w:rsidRPr="00420F57">
        <w:rPr>
          <w:rFonts w:eastAsia="等线" w:hint="eastAsia"/>
        </w:rPr>
        <w:t xml:space="preserve"> discuss</w:t>
      </w:r>
      <w:r>
        <w:rPr>
          <w:rFonts w:eastAsia="等线" w:hint="eastAsia"/>
          <w:lang w:eastAsia="zh-CN"/>
        </w:rPr>
        <w:t xml:space="preserve">ion, we can </w:t>
      </w:r>
      <w:r>
        <w:rPr>
          <w:rFonts w:eastAsia="等线"/>
          <w:lang w:eastAsia="zh-CN"/>
        </w:rPr>
        <w:t>find</w:t>
      </w:r>
      <w:r>
        <w:rPr>
          <w:rFonts w:eastAsia="等线" w:hint="eastAsia"/>
          <w:lang w:eastAsia="zh-CN"/>
        </w:rPr>
        <w:t xml:space="preserve"> that </w:t>
      </w:r>
      <w:r>
        <w:rPr>
          <w:rFonts w:hint="eastAsia"/>
          <w:lang w:eastAsia="zh-CN"/>
        </w:rPr>
        <w:t xml:space="preserve">the legacy </w:t>
      </w:r>
      <w:r>
        <w:t>framework</w:t>
      </w:r>
      <w:r>
        <w:rPr>
          <w:rFonts w:hint="eastAsia"/>
          <w:lang w:eastAsia="zh-CN"/>
        </w:rPr>
        <w:t>s</w:t>
      </w:r>
      <w:r>
        <w:t xml:space="preserve"> </w:t>
      </w:r>
      <w:r>
        <w:rPr>
          <w:rFonts w:hint="eastAsia"/>
          <w:lang w:eastAsia="zh-CN"/>
        </w:rPr>
        <w:t xml:space="preserve">for </w:t>
      </w:r>
      <w:r>
        <w:rPr>
          <w:lang w:eastAsia="zh-CN"/>
        </w:rPr>
        <w:t>collecting</w:t>
      </w:r>
      <w:r>
        <w:rPr>
          <w:rFonts w:hint="eastAsia"/>
          <w:lang w:eastAsia="zh-CN"/>
        </w:rPr>
        <w:t xml:space="preserve"> the </w:t>
      </w:r>
      <w:r>
        <w:rPr>
          <w:lang w:eastAsia="zh-CN"/>
        </w:rPr>
        <w:t>training</w:t>
      </w:r>
      <w:r>
        <w:rPr>
          <w:rFonts w:hint="eastAsia"/>
          <w:lang w:eastAsia="zh-CN"/>
        </w:rPr>
        <w:t xml:space="preserve"> data in both </w:t>
      </w:r>
      <w:proofErr w:type="spellStart"/>
      <w:r>
        <w:rPr>
          <w:rFonts w:hint="eastAsia"/>
          <w:lang w:eastAsia="zh-CN"/>
        </w:rPr>
        <w:t>g</w:t>
      </w:r>
      <w:r>
        <w:t>NB</w:t>
      </w:r>
      <w:proofErr w:type="spellEnd"/>
      <w:r>
        <w:t>-centric data collection and OAM-centric data collectio</w:t>
      </w:r>
      <w:r>
        <w:rPr>
          <w:rFonts w:hint="eastAsia"/>
          <w:lang w:eastAsia="zh-CN"/>
        </w:rPr>
        <w:t xml:space="preserve">n need to do some similar enhancements, for example, they may need to </w:t>
      </w:r>
      <w:r>
        <w:rPr>
          <w:lang w:eastAsia="zh-CN"/>
        </w:rPr>
        <w:t>support</w:t>
      </w:r>
      <w:r>
        <w:rPr>
          <w:rFonts w:hint="eastAsia"/>
          <w:lang w:eastAsia="zh-CN"/>
        </w:rPr>
        <w:t xml:space="preserve"> </w:t>
      </w:r>
      <w:r>
        <w:rPr>
          <w:lang w:eastAsia="zh-CN"/>
        </w:rPr>
        <w:t>transmitting</w:t>
      </w:r>
      <w:r>
        <w:rPr>
          <w:rFonts w:hint="eastAsia"/>
          <w:lang w:eastAsia="zh-CN"/>
        </w:rPr>
        <w:t xml:space="preserve"> the L1-related data or </w:t>
      </w:r>
      <w:r>
        <w:rPr>
          <w:lang w:eastAsia="zh-CN"/>
        </w:rPr>
        <w:t>logging</w:t>
      </w:r>
      <w:r>
        <w:rPr>
          <w:rFonts w:hint="eastAsia"/>
          <w:lang w:eastAsia="zh-CN"/>
        </w:rPr>
        <w:t xml:space="preserve"> the training data. Hence, a unified data collection </w:t>
      </w:r>
      <w:r>
        <w:t>framework</w:t>
      </w:r>
      <w:r>
        <w:rPr>
          <w:rFonts w:hint="eastAsia"/>
          <w:lang w:eastAsia="zh-CN"/>
        </w:rPr>
        <w:t xml:space="preserve"> for </w:t>
      </w:r>
      <w:proofErr w:type="spellStart"/>
      <w:r>
        <w:t>gNB</w:t>
      </w:r>
      <w:proofErr w:type="spellEnd"/>
      <w:r>
        <w:t>-centric data collection and OAM-centric data collection</w:t>
      </w:r>
      <w:r>
        <w:rPr>
          <w:rFonts w:hint="eastAsia"/>
          <w:lang w:val="en-GB" w:eastAsia="zh-CN"/>
        </w:rPr>
        <w:t xml:space="preserve"> </w:t>
      </w:r>
      <w:r>
        <w:rPr>
          <w:rFonts w:hint="eastAsia"/>
          <w:lang w:eastAsia="zh-CN"/>
        </w:rPr>
        <w:t xml:space="preserve">can be considered, which is useful to </w:t>
      </w:r>
      <w:r>
        <w:t xml:space="preserve">reduce </w:t>
      </w:r>
      <w:r>
        <w:rPr>
          <w:rFonts w:hint="eastAsia"/>
          <w:lang w:eastAsia="zh-CN"/>
        </w:rPr>
        <w:t>RAN2</w:t>
      </w:r>
      <w:r>
        <w:rPr>
          <w:lang w:eastAsia="zh-CN"/>
        </w:rPr>
        <w:t>’</w:t>
      </w:r>
      <w:r>
        <w:rPr>
          <w:rFonts w:hint="eastAsia"/>
          <w:lang w:eastAsia="zh-CN"/>
        </w:rPr>
        <w:t xml:space="preserve">s </w:t>
      </w:r>
      <w:r>
        <w:t>workload</w:t>
      </w:r>
      <w:r>
        <w:rPr>
          <w:rFonts w:hint="eastAsia"/>
          <w:lang w:eastAsia="zh-CN"/>
        </w:rPr>
        <w:t xml:space="preserve">. From our </w:t>
      </w:r>
      <w:r>
        <w:rPr>
          <w:lang w:eastAsia="zh-CN"/>
        </w:rPr>
        <w:t>perspective</w:t>
      </w:r>
      <w:r>
        <w:rPr>
          <w:rFonts w:hint="eastAsia"/>
          <w:lang w:eastAsia="zh-CN"/>
        </w:rPr>
        <w:t xml:space="preserve">, </w:t>
      </w:r>
      <w:r>
        <w:rPr>
          <w:lang w:eastAsia="zh-CN"/>
        </w:rPr>
        <w:t xml:space="preserve">the </w:t>
      </w:r>
      <w:r>
        <w:rPr>
          <w:rFonts w:hint="eastAsia"/>
          <w:lang w:eastAsia="zh-CN"/>
        </w:rPr>
        <w:t xml:space="preserve">RRM measurement framework can be regarded as a starting point to </w:t>
      </w:r>
      <w:r>
        <w:rPr>
          <w:lang w:eastAsia="zh-CN"/>
        </w:rPr>
        <w:t>explore</w:t>
      </w:r>
      <w:r>
        <w:rPr>
          <w:rFonts w:hint="eastAsia"/>
          <w:lang w:eastAsia="zh-CN"/>
        </w:rPr>
        <w:t xml:space="preserve"> the unified data collection </w:t>
      </w:r>
      <w:r>
        <w:t>framework</w:t>
      </w:r>
      <w:r>
        <w:rPr>
          <w:rFonts w:hint="eastAsia"/>
          <w:lang w:eastAsia="zh-CN"/>
        </w:rPr>
        <w:t xml:space="preserve">. </w:t>
      </w:r>
    </w:p>
    <w:p w14:paraId="4942A564" w14:textId="16F35E49" w:rsidR="00420F57" w:rsidRPr="00420F57" w:rsidRDefault="00420F57" w:rsidP="00420F57">
      <w:pPr>
        <w:spacing w:after="120"/>
        <w:rPr>
          <w:rFonts w:eastAsiaTheme="minorEastAsia" w:cs="宋体"/>
          <w:b/>
          <w:bCs/>
          <w:i/>
          <w:iCs/>
          <w:sz w:val="22"/>
          <w:szCs w:val="22"/>
          <w:lang w:eastAsia="zh-CN"/>
        </w:rPr>
      </w:pPr>
      <w:r w:rsidRPr="00420F57">
        <w:rPr>
          <w:rFonts w:eastAsiaTheme="minorEastAsia" w:cs="宋体" w:hint="eastAsia"/>
          <w:b/>
          <w:bCs/>
          <w:i/>
          <w:iCs/>
          <w:sz w:val="22"/>
          <w:szCs w:val="22"/>
          <w:lang w:eastAsia="zh-CN"/>
        </w:rPr>
        <w:t xml:space="preserve">Proposal </w:t>
      </w:r>
      <w:r>
        <w:rPr>
          <w:rFonts w:eastAsiaTheme="minorEastAsia" w:cs="宋体" w:hint="eastAsia"/>
          <w:b/>
          <w:bCs/>
          <w:i/>
          <w:iCs/>
          <w:sz w:val="22"/>
          <w:szCs w:val="22"/>
          <w:lang w:eastAsia="zh-CN"/>
        </w:rPr>
        <w:t>10</w:t>
      </w:r>
      <w:r w:rsidRPr="00420F57">
        <w:rPr>
          <w:rFonts w:eastAsiaTheme="minorEastAsia" w:cs="宋体" w:hint="eastAsia"/>
          <w:b/>
          <w:bCs/>
          <w:i/>
          <w:iCs/>
          <w:sz w:val="22"/>
          <w:szCs w:val="22"/>
          <w:lang w:eastAsia="zh-CN"/>
        </w:rPr>
        <w:t>: For</w:t>
      </w:r>
      <w:r w:rsidRPr="00420F57">
        <w:rPr>
          <w:rFonts w:eastAsiaTheme="minorEastAsia" w:cs="宋体"/>
          <w:b/>
          <w:bCs/>
          <w:i/>
          <w:iCs/>
          <w:sz w:val="22"/>
          <w:szCs w:val="22"/>
          <w:lang w:eastAsia="zh-CN"/>
        </w:rPr>
        <w:t xml:space="preserve"> beam management</w:t>
      </w:r>
      <w:r w:rsidRPr="00420F57">
        <w:rPr>
          <w:rFonts w:eastAsiaTheme="minorEastAsia" w:cs="宋体" w:hint="eastAsia"/>
          <w:b/>
          <w:bCs/>
          <w:i/>
          <w:iCs/>
          <w:sz w:val="22"/>
          <w:szCs w:val="22"/>
          <w:lang w:eastAsia="zh-CN"/>
        </w:rPr>
        <w:t xml:space="preserve">, RAN2 considers </w:t>
      </w:r>
      <w:r>
        <w:rPr>
          <w:rFonts w:eastAsiaTheme="minorEastAsia" w:cs="宋体" w:hint="eastAsia"/>
          <w:b/>
          <w:bCs/>
          <w:i/>
          <w:iCs/>
          <w:sz w:val="22"/>
          <w:szCs w:val="22"/>
          <w:lang w:eastAsia="zh-CN"/>
        </w:rPr>
        <w:t>a</w:t>
      </w:r>
      <w:r w:rsidRPr="00420F57">
        <w:rPr>
          <w:rFonts w:eastAsiaTheme="minorEastAsia" w:cs="宋体" w:hint="eastAsia"/>
          <w:b/>
          <w:bCs/>
          <w:i/>
          <w:iCs/>
          <w:sz w:val="22"/>
          <w:szCs w:val="22"/>
          <w:lang w:eastAsia="zh-CN"/>
        </w:rPr>
        <w:t xml:space="preserve"> unified scheme for both </w:t>
      </w:r>
      <w:proofErr w:type="spellStart"/>
      <w:r w:rsidRPr="00420F57">
        <w:rPr>
          <w:rFonts w:eastAsiaTheme="minorEastAsia" w:cs="宋体" w:hint="eastAsia"/>
          <w:b/>
          <w:bCs/>
          <w:i/>
          <w:iCs/>
          <w:sz w:val="22"/>
          <w:szCs w:val="22"/>
          <w:lang w:eastAsia="zh-CN"/>
        </w:rPr>
        <w:t>gNB</w:t>
      </w:r>
      <w:proofErr w:type="spellEnd"/>
      <w:r w:rsidRPr="00420F57">
        <w:rPr>
          <w:rFonts w:eastAsiaTheme="minorEastAsia" w:cs="宋体" w:hint="eastAsia"/>
          <w:b/>
          <w:bCs/>
          <w:i/>
          <w:iCs/>
          <w:sz w:val="22"/>
          <w:szCs w:val="22"/>
          <w:lang w:eastAsia="zh-CN"/>
        </w:rPr>
        <w:t>- and OAM-centric data collection</w:t>
      </w:r>
      <w:r>
        <w:rPr>
          <w:rFonts w:eastAsiaTheme="minorEastAsia" w:cs="宋体" w:hint="eastAsia"/>
          <w:b/>
          <w:bCs/>
          <w:i/>
          <w:iCs/>
          <w:sz w:val="22"/>
          <w:szCs w:val="22"/>
          <w:lang w:eastAsia="zh-CN"/>
        </w:rPr>
        <w:t xml:space="preserve">, in </w:t>
      </w:r>
      <w:r w:rsidR="00F533F0">
        <w:rPr>
          <w:rFonts w:eastAsiaTheme="minorEastAsia" w:cs="宋体"/>
          <w:b/>
          <w:bCs/>
          <w:i/>
          <w:iCs/>
          <w:sz w:val="22"/>
          <w:szCs w:val="22"/>
          <w:lang w:eastAsia="zh-CN"/>
        </w:rPr>
        <w:t>which</w:t>
      </w:r>
      <w:r>
        <w:rPr>
          <w:rFonts w:eastAsiaTheme="minorEastAsia" w:cs="宋体" w:hint="eastAsia"/>
          <w:b/>
          <w:bCs/>
          <w:i/>
          <w:iCs/>
          <w:sz w:val="22"/>
          <w:szCs w:val="22"/>
          <w:lang w:eastAsia="zh-CN"/>
        </w:rPr>
        <w:t xml:space="preserve"> the </w:t>
      </w:r>
      <w:r w:rsidRPr="00F533F0">
        <w:rPr>
          <w:rFonts w:eastAsiaTheme="minorEastAsia" w:cs="宋体" w:hint="eastAsia"/>
          <w:b/>
          <w:bCs/>
          <w:i/>
          <w:iCs/>
          <w:sz w:val="22"/>
          <w:szCs w:val="22"/>
          <w:lang w:eastAsia="zh-CN"/>
        </w:rPr>
        <w:t>R</w:t>
      </w:r>
      <w:r w:rsidRPr="00420F57">
        <w:rPr>
          <w:rFonts w:eastAsiaTheme="minorEastAsia" w:cs="宋体" w:hint="eastAsia"/>
          <w:b/>
          <w:bCs/>
          <w:i/>
          <w:iCs/>
          <w:sz w:val="22"/>
          <w:szCs w:val="22"/>
          <w:lang w:eastAsia="zh-CN"/>
        </w:rPr>
        <w:t>RM measurement framework can be regarded as a starting point</w:t>
      </w:r>
      <w:r>
        <w:rPr>
          <w:rFonts w:eastAsiaTheme="minorEastAsia" w:cs="宋体" w:hint="eastAsia"/>
          <w:b/>
          <w:bCs/>
          <w:i/>
          <w:iCs/>
          <w:sz w:val="22"/>
          <w:szCs w:val="22"/>
          <w:lang w:eastAsia="zh-CN"/>
        </w:rPr>
        <w:t>.</w:t>
      </w:r>
    </w:p>
    <w:bookmarkEnd w:id="35"/>
    <w:p w14:paraId="5911D6DE" w14:textId="77777777" w:rsidR="0086263D" w:rsidRDefault="0007136D" w:rsidP="00EC4BF8">
      <w:pPr>
        <w:pStyle w:val="1"/>
        <w:numPr>
          <w:ilvl w:val="0"/>
          <w:numId w:val="7"/>
        </w:numPr>
        <w:ind w:left="432" w:hanging="432"/>
        <w:rPr>
          <w:lang w:eastAsia="zh-CN"/>
        </w:rPr>
      </w:pPr>
      <w:r>
        <w:rPr>
          <w:rFonts w:hint="eastAsia"/>
          <w:lang w:eastAsia="zh-CN"/>
        </w:rPr>
        <w:t>Conclusion</w:t>
      </w:r>
    </w:p>
    <w:p w14:paraId="3A3670AE" w14:textId="31A6AFEC" w:rsidR="007763AC" w:rsidRPr="007763AC" w:rsidRDefault="007763AC" w:rsidP="007763AC">
      <w:pPr>
        <w:spacing w:after="120"/>
        <w:rPr>
          <w:rFonts w:eastAsia="宋体"/>
          <w:sz w:val="22"/>
        </w:rPr>
      </w:pPr>
      <w:r w:rsidRPr="007763AC">
        <w:rPr>
          <w:rFonts w:eastAsia="宋体"/>
          <w:sz w:val="22"/>
        </w:rPr>
        <w:t xml:space="preserve">We have the following </w:t>
      </w:r>
      <w:r w:rsidRPr="007763AC">
        <w:rPr>
          <w:rFonts w:eastAsia="宋体" w:hint="eastAsia"/>
          <w:sz w:val="22"/>
        </w:rPr>
        <w:t xml:space="preserve">observations and </w:t>
      </w:r>
      <w:r w:rsidRPr="007763AC">
        <w:rPr>
          <w:rFonts w:eastAsia="宋体"/>
          <w:sz w:val="22"/>
        </w:rPr>
        <w:t>proposals:</w:t>
      </w:r>
    </w:p>
    <w:p w14:paraId="1B1F846A" w14:textId="77777777" w:rsidR="007763AC" w:rsidRPr="002E78F2" w:rsidRDefault="007763AC" w:rsidP="00AC73CD">
      <w:pPr>
        <w:pStyle w:val="ZTE-Observation-2021"/>
        <w:rPr>
          <w:rFonts w:cs="Times New Roman"/>
          <w:lang w:val="en-US"/>
        </w:rPr>
      </w:pPr>
      <w:r w:rsidRPr="00E04B00">
        <w:lastRenderedPageBreak/>
        <w:t xml:space="preserve">Observation 1: </w:t>
      </w:r>
      <w:r w:rsidRPr="00670F81">
        <w:t>NW-sided training data collection</w:t>
      </w:r>
      <w:r>
        <w:rPr>
          <w:rFonts w:hint="eastAsia"/>
        </w:rPr>
        <w:t xml:space="preserve"> includes </w:t>
      </w:r>
      <w:proofErr w:type="spellStart"/>
      <w:r w:rsidRPr="00670F81">
        <w:t>gNB</w:t>
      </w:r>
      <w:proofErr w:type="spellEnd"/>
      <w:r w:rsidRPr="00670F81">
        <w:t xml:space="preserve">-centric data collection mechanism and OAM-centric data collection mechanism. </w:t>
      </w:r>
    </w:p>
    <w:p w14:paraId="7059FB61" w14:textId="77777777" w:rsidR="007763AC" w:rsidRDefault="007763AC" w:rsidP="00AC73CD">
      <w:pPr>
        <w:pStyle w:val="ZTE-Observation-2021"/>
        <w:rPr>
          <w:rFonts w:cs="Times New Roman"/>
        </w:rPr>
      </w:pPr>
      <w:r w:rsidRPr="00E04B00">
        <w:t xml:space="preserve">Observation </w:t>
      </w:r>
      <w:r>
        <w:rPr>
          <w:rFonts w:hint="eastAsia"/>
        </w:rPr>
        <w:t>2</w:t>
      </w:r>
      <w:r w:rsidRPr="00E04B00">
        <w:t xml:space="preserve">: </w:t>
      </w:r>
      <w:r w:rsidRPr="00E04B00">
        <w:rPr>
          <w:rFonts w:hint="eastAsia"/>
        </w:rPr>
        <w:t xml:space="preserve">For data collection of </w:t>
      </w:r>
      <w:r w:rsidRPr="00E04B00">
        <w:t>NW-sided</w:t>
      </w:r>
      <w:r w:rsidRPr="00E04B00">
        <w:rPr>
          <w:rFonts w:hint="eastAsia"/>
        </w:rPr>
        <w:t xml:space="preserve"> training, the collected data (i.e.,</w:t>
      </w:r>
      <w:r w:rsidRPr="00E04B00">
        <w:t xml:space="preserve"> </w:t>
      </w:r>
      <w:r w:rsidRPr="00E04B00">
        <w:rPr>
          <w:rFonts w:eastAsia="宋体"/>
          <w:lang w:eastAsia="ko-KR"/>
        </w:rPr>
        <w:t>L1-RSRP</w:t>
      </w:r>
      <w:r w:rsidRPr="00E04B00">
        <w:rPr>
          <w:rFonts w:hint="eastAsia"/>
        </w:rPr>
        <w:t xml:space="preserve">/beam ID) is generated by UE and terminated at </w:t>
      </w:r>
      <w:r w:rsidRPr="00E04B00">
        <w:t xml:space="preserve">the </w:t>
      </w:r>
      <w:r w:rsidRPr="00E04B00">
        <w:rPr>
          <w:rFonts w:hint="eastAsia"/>
        </w:rPr>
        <w:t xml:space="preserve">NW, the corresponding typical data size is up to </w:t>
      </w:r>
      <w:r w:rsidRPr="00E04B00">
        <w:rPr>
          <w:rFonts w:cs="Times New Roman"/>
          <w:lang w:eastAsia="en-GB"/>
        </w:rPr>
        <w:t xml:space="preserve">500 bits </w:t>
      </w:r>
      <w:r w:rsidRPr="00E04B00">
        <w:rPr>
          <w:rFonts w:cs="Times New Roman" w:hint="eastAsia"/>
        </w:rPr>
        <w:t>(</w:t>
      </w:r>
      <w:r w:rsidRPr="00E04B00">
        <w:rPr>
          <w:rFonts w:cs="Times New Roman"/>
          <w:lang w:eastAsia="en-GB"/>
        </w:rPr>
        <w:t>Set A = 128</w:t>
      </w:r>
      <w:r>
        <w:rPr>
          <w:rFonts w:cs="Times New Roman" w:hint="eastAsia"/>
        </w:rPr>
        <w:t>),</w:t>
      </w:r>
      <w:r w:rsidRPr="00E04B00">
        <w:rPr>
          <w:rFonts w:cs="Times New Roman" w:hint="eastAsia"/>
        </w:rPr>
        <w:t xml:space="preserve"> or 1</w:t>
      </w:r>
      <w:r w:rsidRPr="00E04B00">
        <w:rPr>
          <w:rFonts w:cs="Times New Roman"/>
          <w:lang w:eastAsia="en-GB"/>
        </w:rPr>
        <w:t xml:space="preserve">00 bits </w:t>
      </w:r>
      <w:r w:rsidRPr="00E04B00">
        <w:rPr>
          <w:rFonts w:cs="Times New Roman" w:hint="eastAsia"/>
        </w:rPr>
        <w:t>(</w:t>
      </w:r>
      <w:r w:rsidRPr="00E04B00">
        <w:rPr>
          <w:rFonts w:cs="Times New Roman"/>
          <w:lang w:eastAsia="en-GB"/>
        </w:rPr>
        <w:t xml:space="preserve">Set </w:t>
      </w:r>
      <w:r w:rsidRPr="00E04B00">
        <w:rPr>
          <w:rFonts w:cs="Times New Roman" w:hint="eastAsia"/>
        </w:rPr>
        <w:t>B</w:t>
      </w:r>
      <w:r w:rsidRPr="00E04B00">
        <w:rPr>
          <w:rFonts w:cs="Times New Roman"/>
          <w:lang w:eastAsia="en-GB"/>
        </w:rPr>
        <w:t xml:space="preserve"> = </w:t>
      </w:r>
      <w:r w:rsidRPr="00E04B00">
        <w:rPr>
          <w:rFonts w:cs="Times New Roman" w:hint="eastAsia"/>
        </w:rPr>
        <w:t>16).</w:t>
      </w:r>
    </w:p>
    <w:p w14:paraId="10A9E30D" w14:textId="77777777" w:rsidR="007763AC" w:rsidRPr="002E78F2" w:rsidRDefault="007763AC" w:rsidP="007763AC">
      <w:pPr>
        <w:pStyle w:val="3GPPText"/>
        <w:rPr>
          <w:rFonts w:eastAsiaTheme="minorEastAsia" w:cs="宋体"/>
          <w:b/>
          <w:bCs/>
          <w:i/>
          <w:iCs/>
          <w:szCs w:val="22"/>
          <w:lang w:val="en-GB" w:eastAsia="zh-CN"/>
        </w:rPr>
      </w:pPr>
      <w:r w:rsidRPr="002E78F2">
        <w:rPr>
          <w:rFonts w:eastAsiaTheme="minorEastAsia" w:cs="宋体"/>
          <w:b/>
          <w:bCs/>
          <w:i/>
          <w:iCs/>
          <w:szCs w:val="22"/>
          <w:lang w:val="en-GB" w:eastAsia="zh-CN"/>
        </w:rPr>
        <w:t>Observation</w:t>
      </w:r>
      <w:r>
        <w:rPr>
          <w:rFonts w:eastAsiaTheme="minorEastAsia" w:cs="宋体" w:hint="eastAsia"/>
          <w:b/>
          <w:bCs/>
          <w:i/>
          <w:iCs/>
          <w:szCs w:val="22"/>
          <w:lang w:val="en-GB" w:eastAsia="zh-CN"/>
        </w:rPr>
        <w:t xml:space="preserve"> 3</w:t>
      </w:r>
      <w:r w:rsidRPr="002E78F2">
        <w:rPr>
          <w:rFonts w:eastAsiaTheme="minorEastAsia" w:cs="宋体"/>
          <w:b/>
          <w:bCs/>
          <w:i/>
          <w:iCs/>
          <w:szCs w:val="22"/>
          <w:lang w:val="en-GB" w:eastAsia="zh-CN"/>
        </w:rPr>
        <w:t xml:space="preserve">: Immediate MDT framework is </w:t>
      </w:r>
      <w:proofErr w:type="gramStart"/>
      <w:r w:rsidRPr="002E78F2">
        <w:rPr>
          <w:rFonts w:eastAsiaTheme="minorEastAsia" w:cs="宋体"/>
          <w:b/>
          <w:bCs/>
          <w:i/>
          <w:iCs/>
          <w:szCs w:val="22"/>
          <w:lang w:val="en-GB" w:eastAsia="zh-CN"/>
        </w:rPr>
        <w:t>similar to</w:t>
      </w:r>
      <w:proofErr w:type="gramEnd"/>
      <w:r w:rsidRPr="002E78F2">
        <w:rPr>
          <w:rFonts w:eastAsiaTheme="minorEastAsia" w:cs="宋体"/>
          <w:b/>
          <w:bCs/>
          <w:i/>
          <w:iCs/>
          <w:szCs w:val="22"/>
          <w:lang w:val="en-GB" w:eastAsia="zh-CN"/>
        </w:rPr>
        <w:t xml:space="preserve"> the</w:t>
      </w:r>
      <w:r w:rsidRPr="002E78F2">
        <w:rPr>
          <w:rFonts w:eastAsiaTheme="minorEastAsia" w:cs="宋体" w:hint="eastAsia"/>
          <w:b/>
          <w:bCs/>
          <w:i/>
          <w:iCs/>
          <w:szCs w:val="22"/>
          <w:lang w:val="en-GB" w:eastAsia="zh-CN"/>
        </w:rPr>
        <w:t xml:space="preserve"> RRM measurement</w:t>
      </w:r>
      <w:r w:rsidRPr="002E78F2">
        <w:rPr>
          <w:rFonts w:eastAsiaTheme="minorEastAsia" w:cs="宋体"/>
          <w:b/>
          <w:bCs/>
          <w:i/>
          <w:iCs/>
          <w:szCs w:val="22"/>
          <w:lang w:val="en-GB" w:eastAsia="zh-CN"/>
        </w:rPr>
        <w:t xml:space="preserve"> framework </w:t>
      </w:r>
      <w:r w:rsidRPr="002E78F2">
        <w:rPr>
          <w:rFonts w:eastAsiaTheme="minorEastAsia" w:cs="宋体" w:hint="eastAsia"/>
          <w:b/>
          <w:bCs/>
          <w:i/>
          <w:iCs/>
          <w:szCs w:val="22"/>
          <w:lang w:val="en-GB" w:eastAsia="zh-CN"/>
        </w:rPr>
        <w:t>over</w:t>
      </w:r>
      <w:r w:rsidRPr="002E78F2">
        <w:rPr>
          <w:rFonts w:eastAsiaTheme="minorEastAsia" w:cs="宋体"/>
          <w:b/>
          <w:bCs/>
          <w:i/>
          <w:iCs/>
          <w:szCs w:val="22"/>
          <w:lang w:val="en-GB" w:eastAsia="zh-CN"/>
        </w:rPr>
        <w:t xml:space="preserve"> the air interface</w:t>
      </w:r>
      <w:r w:rsidRPr="002E78F2">
        <w:rPr>
          <w:rFonts w:eastAsiaTheme="minorEastAsia" w:cs="宋体" w:hint="eastAsia"/>
          <w:b/>
          <w:bCs/>
          <w:i/>
          <w:iCs/>
          <w:szCs w:val="22"/>
          <w:lang w:val="en-GB" w:eastAsia="zh-CN"/>
        </w:rPr>
        <w:t>.</w:t>
      </w:r>
      <w:r w:rsidRPr="002E78F2">
        <w:rPr>
          <w:rFonts w:eastAsiaTheme="minorEastAsia" w:cs="宋体"/>
          <w:b/>
          <w:bCs/>
          <w:i/>
          <w:iCs/>
          <w:szCs w:val="22"/>
          <w:lang w:val="en-GB" w:eastAsia="zh-CN"/>
        </w:rPr>
        <w:t xml:space="preserve"> </w:t>
      </w:r>
    </w:p>
    <w:p w14:paraId="734A9E5A" w14:textId="594A33D2" w:rsidR="007763AC" w:rsidRPr="007763AC" w:rsidRDefault="007763AC" w:rsidP="00AC73CD">
      <w:pPr>
        <w:pStyle w:val="ZTE-Observation-2021"/>
        <w:rPr>
          <w:rFonts w:cs="Times New Roman"/>
        </w:rPr>
      </w:pPr>
      <w:proofErr w:type="spellStart"/>
      <w:r w:rsidRPr="007763AC">
        <w:t>gNB</w:t>
      </w:r>
      <w:proofErr w:type="spellEnd"/>
      <w:r w:rsidRPr="007763AC">
        <w:t>-centric data collection</w:t>
      </w:r>
    </w:p>
    <w:p w14:paraId="542ADE40" w14:textId="77777777" w:rsidR="007763AC" w:rsidRPr="00A360F8" w:rsidRDefault="007763AC" w:rsidP="007763AC">
      <w:pPr>
        <w:spacing w:beforeLines="50" w:before="120" w:after="120"/>
        <w:jc w:val="both"/>
        <w:rPr>
          <w:rFonts w:eastAsiaTheme="minorEastAsia" w:cs="宋体"/>
          <w:b/>
          <w:bCs/>
          <w:i/>
          <w:iCs/>
          <w:sz w:val="22"/>
          <w:szCs w:val="22"/>
          <w:lang w:val="en-GB" w:eastAsia="zh-CN"/>
        </w:rPr>
      </w:pPr>
      <w:r w:rsidRPr="00A360F8">
        <w:rPr>
          <w:rFonts w:eastAsiaTheme="minorEastAsia" w:cs="宋体" w:hint="eastAsia"/>
          <w:b/>
          <w:bCs/>
          <w:i/>
          <w:iCs/>
          <w:sz w:val="22"/>
          <w:szCs w:val="22"/>
          <w:lang w:val="en-GB" w:eastAsia="zh-CN"/>
        </w:rPr>
        <w:t xml:space="preserve">Proposal 1: For </w:t>
      </w:r>
      <w:proofErr w:type="spellStart"/>
      <w:r w:rsidRPr="00A360F8">
        <w:rPr>
          <w:rFonts w:eastAsiaTheme="minorEastAsia" w:cs="宋体"/>
          <w:b/>
          <w:bCs/>
          <w:i/>
          <w:iCs/>
          <w:sz w:val="22"/>
          <w:szCs w:val="22"/>
          <w:lang w:val="en-GB" w:eastAsia="zh-CN"/>
        </w:rPr>
        <w:t>gNB</w:t>
      </w:r>
      <w:proofErr w:type="spellEnd"/>
      <w:r w:rsidRPr="00A360F8">
        <w:rPr>
          <w:rFonts w:eastAsiaTheme="minorEastAsia" w:cs="宋体"/>
          <w:b/>
          <w:bCs/>
          <w:i/>
          <w:iCs/>
          <w:sz w:val="22"/>
          <w:szCs w:val="22"/>
          <w:lang w:val="en-GB" w:eastAsia="zh-CN"/>
        </w:rPr>
        <w:t>-centric training data collection</w:t>
      </w:r>
      <w:r w:rsidRPr="00A360F8">
        <w:rPr>
          <w:rFonts w:eastAsiaTheme="minorEastAsia" w:cs="宋体" w:hint="eastAsia"/>
          <w:b/>
          <w:bCs/>
          <w:i/>
          <w:iCs/>
          <w:sz w:val="22"/>
          <w:szCs w:val="22"/>
          <w:lang w:val="en-GB" w:eastAsia="zh-CN"/>
        </w:rPr>
        <w:t xml:space="preserve">, L3 signalling can be used for </w:t>
      </w:r>
      <w:r>
        <w:rPr>
          <w:rFonts w:eastAsiaTheme="minorEastAsia" w:cs="宋体" w:hint="eastAsia"/>
          <w:b/>
          <w:bCs/>
          <w:i/>
          <w:iCs/>
          <w:sz w:val="22"/>
          <w:szCs w:val="22"/>
          <w:lang w:val="en-GB" w:eastAsia="zh-CN"/>
        </w:rPr>
        <w:t xml:space="preserve">the </w:t>
      </w:r>
      <w:r w:rsidRPr="00A360F8">
        <w:rPr>
          <w:rFonts w:eastAsiaTheme="minorEastAsia" w:cs="宋体" w:hint="eastAsia"/>
          <w:b/>
          <w:bCs/>
          <w:i/>
          <w:iCs/>
          <w:sz w:val="22"/>
          <w:szCs w:val="22"/>
          <w:lang w:val="en-GB" w:eastAsia="zh-CN"/>
        </w:rPr>
        <w:t xml:space="preserve">beam management use cases. </w:t>
      </w:r>
    </w:p>
    <w:p w14:paraId="2733AC6D" w14:textId="77777777" w:rsidR="007763AC" w:rsidRDefault="007763AC" w:rsidP="007763AC">
      <w:pPr>
        <w:spacing w:beforeLines="50" w:before="120" w:after="120"/>
        <w:jc w:val="both"/>
        <w:rPr>
          <w:rFonts w:eastAsiaTheme="minorEastAsia" w:cs="宋体"/>
          <w:b/>
          <w:bCs/>
          <w:i/>
          <w:iCs/>
          <w:sz w:val="22"/>
          <w:szCs w:val="22"/>
          <w:lang w:val="en-GB" w:eastAsia="zh-CN"/>
        </w:rPr>
      </w:pPr>
      <w:r w:rsidRPr="008C28FF">
        <w:rPr>
          <w:rFonts w:eastAsiaTheme="minorEastAsia" w:cs="宋体" w:hint="eastAsia"/>
          <w:b/>
          <w:bCs/>
          <w:i/>
          <w:iCs/>
          <w:sz w:val="22"/>
          <w:szCs w:val="22"/>
          <w:lang w:val="en-GB" w:eastAsia="zh-CN"/>
        </w:rPr>
        <w:t xml:space="preserve">Proposal </w:t>
      </w:r>
      <w:r>
        <w:rPr>
          <w:rFonts w:eastAsiaTheme="minorEastAsia" w:cs="宋体" w:hint="eastAsia"/>
          <w:b/>
          <w:bCs/>
          <w:i/>
          <w:iCs/>
          <w:sz w:val="22"/>
          <w:szCs w:val="22"/>
          <w:lang w:val="en-GB" w:eastAsia="zh-CN"/>
        </w:rPr>
        <w:t>2</w:t>
      </w:r>
      <w:r w:rsidRPr="008C28FF">
        <w:rPr>
          <w:rFonts w:eastAsiaTheme="minorEastAsia" w:cs="宋体" w:hint="eastAsia"/>
          <w:b/>
          <w:bCs/>
          <w:i/>
          <w:iCs/>
          <w:sz w:val="22"/>
          <w:szCs w:val="22"/>
          <w:lang w:val="en-GB" w:eastAsia="zh-CN"/>
        </w:rPr>
        <w:t>: L3 signalling used for training data collection, which can b</w:t>
      </w:r>
      <w:r w:rsidRPr="008C28FF">
        <w:rPr>
          <w:rFonts w:eastAsiaTheme="minorEastAsia" w:cs="宋体"/>
          <w:b/>
          <w:bCs/>
          <w:i/>
          <w:iCs/>
          <w:sz w:val="22"/>
          <w:szCs w:val="22"/>
          <w:lang w:val="en-GB" w:eastAsia="zh-CN"/>
        </w:rPr>
        <w:t>e L3 measurement reporting and UE assistant information (UAI).</w:t>
      </w:r>
    </w:p>
    <w:p w14:paraId="046A8693" w14:textId="332C5EFA" w:rsidR="007763AC" w:rsidRPr="008C28FF" w:rsidRDefault="007763AC" w:rsidP="007763AC">
      <w:pPr>
        <w:spacing w:beforeLines="50" w:before="120" w:after="120"/>
        <w:jc w:val="both"/>
        <w:rPr>
          <w:rFonts w:eastAsiaTheme="minorEastAsia" w:cs="宋体"/>
          <w:b/>
          <w:bCs/>
          <w:i/>
          <w:iCs/>
          <w:sz w:val="22"/>
          <w:szCs w:val="22"/>
          <w:lang w:val="en-GB" w:eastAsia="zh-CN"/>
        </w:rPr>
      </w:pPr>
      <w:r w:rsidRPr="008C28FF">
        <w:rPr>
          <w:rFonts w:eastAsiaTheme="minorEastAsia" w:cs="宋体" w:hint="eastAsia"/>
          <w:b/>
          <w:bCs/>
          <w:i/>
          <w:iCs/>
          <w:sz w:val="22"/>
          <w:szCs w:val="22"/>
          <w:lang w:val="en-GB" w:eastAsia="zh-CN"/>
        </w:rPr>
        <w:t xml:space="preserve">Proposal </w:t>
      </w:r>
      <w:r>
        <w:rPr>
          <w:rFonts w:eastAsiaTheme="minorEastAsia" w:cs="宋体" w:hint="eastAsia"/>
          <w:b/>
          <w:bCs/>
          <w:i/>
          <w:iCs/>
          <w:sz w:val="22"/>
          <w:szCs w:val="22"/>
          <w:lang w:val="en-GB" w:eastAsia="zh-CN"/>
        </w:rPr>
        <w:t>3</w:t>
      </w:r>
      <w:r w:rsidRPr="008C28FF">
        <w:rPr>
          <w:rFonts w:eastAsiaTheme="minorEastAsia" w:cs="宋体" w:hint="eastAsia"/>
          <w:b/>
          <w:bCs/>
          <w:i/>
          <w:iCs/>
          <w:sz w:val="22"/>
          <w:szCs w:val="22"/>
          <w:lang w:val="en-GB" w:eastAsia="zh-CN"/>
        </w:rPr>
        <w:t xml:space="preserve">: </w:t>
      </w:r>
      <w:r>
        <w:rPr>
          <w:rFonts w:eastAsiaTheme="minorEastAsia" w:cs="宋体" w:hint="eastAsia"/>
          <w:b/>
          <w:bCs/>
          <w:i/>
          <w:iCs/>
          <w:sz w:val="22"/>
          <w:szCs w:val="22"/>
          <w:lang w:val="en-GB" w:eastAsia="zh-CN"/>
        </w:rPr>
        <w:t>Ne</w:t>
      </w:r>
      <w:r w:rsidRPr="008C28FF">
        <w:rPr>
          <w:rFonts w:eastAsiaTheme="minorEastAsia" w:cs="宋体" w:hint="eastAsia"/>
          <w:b/>
          <w:bCs/>
          <w:i/>
          <w:iCs/>
          <w:sz w:val="22"/>
          <w:szCs w:val="22"/>
          <w:lang w:val="en-GB" w:eastAsia="zh-CN"/>
        </w:rPr>
        <w:t>w AIML data content</w:t>
      </w:r>
      <w:r>
        <w:rPr>
          <w:rFonts w:eastAsiaTheme="minorEastAsia" w:cs="宋体" w:hint="eastAsia"/>
          <w:b/>
          <w:bCs/>
          <w:i/>
          <w:iCs/>
          <w:sz w:val="22"/>
          <w:szCs w:val="22"/>
          <w:lang w:val="en-GB" w:eastAsia="zh-CN"/>
        </w:rPr>
        <w:t xml:space="preserve"> (e.g., L1-RSRP</w:t>
      </w:r>
      <w:r>
        <w:rPr>
          <w:rFonts w:eastAsiaTheme="minorEastAsia" w:cs="宋体"/>
          <w:b/>
          <w:bCs/>
          <w:i/>
          <w:iCs/>
          <w:sz w:val="22"/>
          <w:szCs w:val="22"/>
          <w:lang w:val="en-GB" w:eastAsia="zh-CN"/>
        </w:rPr>
        <w:t>)</w:t>
      </w:r>
      <w:r>
        <w:rPr>
          <w:rFonts w:eastAsiaTheme="minorEastAsia" w:cs="宋体" w:hint="eastAsia"/>
          <w:b/>
          <w:bCs/>
          <w:i/>
          <w:iCs/>
          <w:sz w:val="22"/>
          <w:szCs w:val="22"/>
          <w:lang w:val="en-GB" w:eastAsia="zh-CN"/>
        </w:rPr>
        <w:t xml:space="preserve"> should be supported in </w:t>
      </w:r>
      <w:r w:rsidRPr="008C28FF">
        <w:rPr>
          <w:rFonts w:eastAsiaTheme="minorEastAsia" w:cs="宋体"/>
          <w:b/>
          <w:bCs/>
          <w:i/>
          <w:iCs/>
          <w:sz w:val="22"/>
          <w:szCs w:val="22"/>
          <w:lang w:val="en-GB" w:eastAsia="zh-CN"/>
        </w:rPr>
        <w:t>L3 measurement reporting and UE assistant information (UAI)</w:t>
      </w:r>
      <w:r>
        <w:rPr>
          <w:rFonts w:eastAsiaTheme="minorEastAsia" w:cs="宋体" w:hint="eastAsia"/>
          <w:b/>
          <w:bCs/>
          <w:i/>
          <w:iCs/>
          <w:sz w:val="22"/>
          <w:szCs w:val="22"/>
          <w:lang w:val="en-GB" w:eastAsia="zh-CN"/>
        </w:rPr>
        <w:t>.</w:t>
      </w:r>
    </w:p>
    <w:p w14:paraId="05B978FE" w14:textId="75BDE150" w:rsidR="007763AC" w:rsidRPr="008C28FF" w:rsidRDefault="007763AC" w:rsidP="007763AC">
      <w:pPr>
        <w:pStyle w:val="3GPPText"/>
        <w:spacing w:line="280" w:lineRule="atLeast"/>
        <w:rPr>
          <w:rFonts w:eastAsiaTheme="minorEastAsia" w:cs="宋体"/>
          <w:b/>
          <w:bCs/>
          <w:i/>
          <w:iCs/>
          <w:szCs w:val="22"/>
          <w:lang w:val="en-GB" w:eastAsia="zh-CN"/>
        </w:rPr>
      </w:pPr>
      <w:r w:rsidRPr="008C28FF">
        <w:rPr>
          <w:rFonts w:eastAsiaTheme="minorEastAsia" w:cs="宋体" w:hint="eastAsia"/>
          <w:b/>
          <w:bCs/>
          <w:i/>
          <w:iCs/>
          <w:szCs w:val="22"/>
          <w:lang w:val="en-GB" w:eastAsia="zh-CN"/>
        </w:rPr>
        <w:t xml:space="preserve">Proposal </w:t>
      </w:r>
      <w:r>
        <w:rPr>
          <w:rFonts w:eastAsiaTheme="minorEastAsia" w:cs="宋体" w:hint="eastAsia"/>
          <w:b/>
          <w:bCs/>
          <w:i/>
          <w:iCs/>
          <w:szCs w:val="22"/>
          <w:lang w:val="en-GB" w:eastAsia="zh-CN"/>
        </w:rPr>
        <w:t>4</w:t>
      </w:r>
      <w:r w:rsidRPr="008C28FF">
        <w:rPr>
          <w:rFonts w:eastAsiaTheme="minorEastAsia" w:cs="宋体" w:hint="eastAsia"/>
          <w:b/>
          <w:bCs/>
          <w:i/>
          <w:iCs/>
          <w:szCs w:val="22"/>
          <w:lang w:val="en-GB" w:eastAsia="zh-CN"/>
        </w:rPr>
        <w:t xml:space="preserve">: </w:t>
      </w:r>
      <w:r w:rsidRPr="008C28FF">
        <w:rPr>
          <w:rFonts w:eastAsiaTheme="minorEastAsia" w:cs="宋体"/>
          <w:b/>
          <w:bCs/>
          <w:i/>
          <w:iCs/>
          <w:szCs w:val="22"/>
          <w:lang w:val="en-GB" w:eastAsia="zh-CN"/>
        </w:rPr>
        <w:t xml:space="preserve">NW should configure </w:t>
      </w:r>
      <w:r w:rsidRPr="008C28FF">
        <w:rPr>
          <w:rFonts w:eastAsiaTheme="minorEastAsia" w:cs="宋体" w:hint="eastAsia"/>
          <w:b/>
          <w:bCs/>
          <w:i/>
          <w:iCs/>
          <w:szCs w:val="22"/>
          <w:lang w:val="en-GB" w:eastAsia="zh-CN"/>
        </w:rPr>
        <w:t>t</w:t>
      </w:r>
      <w:r w:rsidRPr="008C28FF">
        <w:rPr>
          <w:rFonts w:eastAsiaTheme="minorEastAsia" w:cs="宋体"/>
          <w:b/>
          <w:bCs/>
          <w:i/>
          <w:iCs/>
          <w:szCs w:val="22"/>
          <w:lang w:val="en-GB" w:eastAsia="zh-CN"/>
        </w:rPr>
        <w:t xml:space="preserve">he </w:t>
      </w:r>
      <w:r w:rsidRPr="008C28FF">
        <w:rPr>
          <w:rFonts w:eastAsiaTheme="minorEastAsia" w:cs="宋体" w:hint="eastAsia"/>
          <w:b/>
          <w:bCs/>
          <w:i/>
          <w:iCs/>
          <w:szCs w:val="22"/>
          <w:lang w:val="en-GB" w:eastAsia="zh-CN"/>
        </w:rPr>
        <w:t xml:space="preserve">new </w:t>
      </w:r>
      <w:r w:rsidRPr="008C28FF">
        <w:rPr>
          <w:rFonts w:eastAsiaTheme="minorEastAsia" w:cs="宋体"/>
          <w:b/>
          <w:bCs/>
          <w:i/>
          <w:iCs/>
          <w:szCs w:val="22"/>
          <w:lang w:val="en-GB" w:eastAsia="zh-CN"/>
        </w:rPr>
        <w:t>criteria</w:t>
      </w:r>
      <w:r w:rsidRPr="008C28FF">
        <w:rPr>
          <w:rFonts w:eastAsiaTheme="minorEastAsia" w:cs="宋体" w:hint="eastAsia"/>
          <w:b/>
          <w:bCs/>
          <w:i/>
          <w:iCs/>
          <w:szCs w:val="22"/>
          <w:lang w:val="en-GB" w:eastAsia="zh-CN"/>
        </w:rPr>
        <w:t xml:space="preserve"> for training data collection</w:t>
      </w:r>
      <w:r>
        <w:rPr>
          <w:rFonts w:eastAsiaTheme="minorEastAsia" w:cs="宋体" w:hint="eastAsia"/>
          <w:b/>
          <w:bCs/>
          <w:i/>
          <w:iCs/>
          <w:szCs w:val="22"/>
          <w:lang w:val="en-GB" w:eastAsia="zh-CN"/>
        </w:rPr>
        <w:t xml:space="preserve"> for logging the training data</w:t>
      </w:r>
      <w:r w:rsidRPr="008C28FF">
        <w:rPr>
          <w:rFonts w:eastAsiaTheme="minorEastAsia" w:cs="宋体" w:hint="eastAsia"/>
          <w:b/>
          <w:bCs/>
          <w:i/>
          <w:iCs/>
          <w:szCs w:val="22"/>
          <w:lang w:val="en-GB" w:eastAsia="zh-CN"/>
        </w:rPr>
        <w:t>,</w:t>
      </w:r>
      <w:r w:rsidRPr="008C28FF">
        <w:rPr>
          <w:rFonts w:eastAsiaTheme="minorEastAsia" w:cs="宋体"/>
          <w:b/>
          <w:bCs/>
          <w:i/>
          <w:iCs/>
          <w:szCs w:val="22"/>
          <w:lang w:val="en-GB" w:eastAsia="zh-CN"/>
        </w:rPr>
        <w:t xml:space="preserve"> e.g</w:t>
      </w:r>
      <w:r>
        <w:rPr>
          <w:rFonts w:eastAsiaTheme="minorEastAsia" w:cs="宋体" w:hint="eastAsia"/>
          <w:b/>
          <w:bCs/>
          <w:i/>
          <w:iCs/>
          <w:szCs w:val="22"/>
          <w:lang w:val="en-GB" w:eastAsia="zh-CN"/>
        </w:rPr>
        <w:t>.,</w:t>
      </w:r>
    </w:p>
    <w:p w14:paraId="3763559B" w14:textId="77777777" w:rsidR="007763AC" w:rsidRPr="002E78F2" w:rsidRDefault="007763AC" w:rsidP="007763AC">
      <w:pPr>
        <w:pStyle w:val="af3"/>
        <w:numPr>
          <w:ilvl w:val="0"/>
          <w:numId w:val="36"/>
        </w:numPr>
        <w:spacing w:afterLines="0" w:after="120"/>
        <w:ind w:leftChars="0"/>
        <w:rPr>
          <w:rFonts w:ascii="Times New Roman" w:eastAsiaTheme="minorEastAsia" w:hAnsi="Times New Roman" w:cs="宋体"/>
          <w:b/>
          <w:bCs/>
          <w:i/>
          <w:iCs/>
          <w:sz w:val="22"/>
          <w:szCs w:val="22"/>
          <w:lang w:eastAsia="zh-CN"/>
        </w:rPr>
      </w:pPr>
      <w:r w:rsidRPr="002E78F2">
        <w:rPr>
          <w:rFonts w:ascii="Times New Roman" w:eastAsiaTheme="minorEastAsia" w:hAnsi="Times New Roman" w:cs="宋体"/>
          <w:b/>
          <w:bCs/>
          <w:i/>
          <w:iCs/>
          <w:sz w:val="22"/>
          <w:szCs w:val="22"/>
          <w:lang w:eastAsia="zh-CN"/>
        </w:rPr>
        <w:t xml:space="preserve">Data size is larger than a threshold. </w:t>
      </w:r>
    </w:p>
    <w:p w14:paraId="78D7F106" w14:textId="77777777" w:rsidR="007763AC" w:rsidRPr="002E78F2" w:rsidRDefault="007763AC" w:rsidP="007763AC">
      <w:pPr>
        <w:pStyle w:val="af3"/>
        <w:numPr>
          <w:ilvl w:val="0"/>
          <w:numId w:val="36"/>
        </w:numPr>
        <w:spacing w:afterLines="0" w:after="120"/>
        <w:ind w:leftChars="0"/>
        <w:rPr>
          <w:rFonts w:ascii="Times New Roman" w:eastAsiaTheme="minorEastAsia" w:hAnsi="Times New Roman" w:cs="宋体"/>
          <w:b/>
          <w:bCs/>
          <w:i/>
          <w:iCs/>
          <w:sz w:val="22"/>
          <w:szCs w:val="22"/>
          <w:lang w:eastAsia="zh-CN"/>
        </w:rPr>
      </w:pPr>
      <w:r w:rsidRPr="002E78F2">
        <w:rPr>
          <w:rFonts w:ascii="Times New Roman" w:eastAsiaTheme="minorEastAsia" w:hAnsi="Times New Roman" w:cs="宋体"/>
          <w:b/>
          <w:bCs/>
          <w:i/>
          <w:iCs/>
          <w:sz w:val="22"/>
          <w:szCs w:val="22"/>
          <w:lang w:eastAsia="zh-CN"/>
        </w:rPr>
        <w:t>Collecting time of data collection meets a defined time duration.</w:t>
      </w:r>
    </w:p>
    <w:p w14:paraId="4FCEAFE2" w14:textId="77777777" w:rsidR="007763AC" w:rsidRPr="007763AC" w:rsidRDefault="007763AC" w:rsidP="007763AC">
      <w:pPr>
        <w:spacing w:beforeLines="50" w:before="120" w:after="120"/>
        <w:jc w:val="both"/>
        <w:rPr>
          <w:rFonts w:eastAsiaTheme="minorEastAsia" w:cs="宋体"/>
          <w:b/>
          <w:bCs/>
          <w:i/>
          <w:iCs/>
          <w:sz w:val="22"/>
          <w:szCs w:val="22"/>
          <w:lang w:eastAsia="zh-CN"/>
        </w:rPr>
      </w:pPr>
      <w:r w:rsidRPr="007763AC">
        <w:rPr>
          <w:rFonts w:eastAsiaTheme="minorEastAsia" w:cs="宋体"/>
          <w:b/>
          <w:bCs/>
          <w:i/>
          <w:iCs/>
          <w:sz w:val="22"/>
          <w:szCs w:val="22"/>
          <w:lang w:eastAsia="zh-CN"/>
        </w:rPr>
        <w:t>Proposal 5: S</w:t>
      </w:r>
      <w:r w:rsidRPr="007763AC">
        <w:rPr>
          <w:rFonts w:eastAsiaTheme="minorEastAsia" w:cs="宋体" w:hint="eastAsia"/>
          <w:b/>
          <w:bCs/>
          <w:i/>
          <w:iCs/>
          <w:sz w:val="22"/>
          <w:szCs w:val="22"/>
          <w:lang w:eastAsia="zh-CN"/>
        </w:rPr>
        <w:t>uggest that L3 measurement reporting and UAI can support the RRC segmentation</w:t>
      </w:r>
      <w:r w:rsidRPr="007763AC">
        <w:rPr>
          <w:rFonts w:eastAsiaTheme="minorEastAsia" w:cs="宋体"/>
          <w:b/>
          <w:bCs/>
          <w:i/>
          <w:iCs/>
          <w:sz w:val="22"/>
          <w:szCs w:val="22"/>
          <w:lang w:eastAsia="zh-CN"/>
        </w:rPr>
        <w:t>, if needed.</w:t>
      </w:r>
    </w:p>
    <w:p w14:paraId="04E2E512" w14:textId="77777777" w:rsidR="007763AC" w:rsidRDefault="007763AC" w:rsidP="007763AC">
      <w:pPr>
        <w:spacing w:beforeLines="50" w:before="120" w:after="120"/>
        <w:jc w:val="both"/>
        <w:rPr>
          <w:rFonts w:eastAsiaTheme="minorEastAsia" w:cs="宋体"/>
          <w:b/>
          <w:bCs/>
          <w:i/>
          <w:iCs/>
          <w:sz w:val="22"/>
          <w:szCs w:val="22"/>
          <w:lang w:val="en-GB" w:eastAsia="zh-CN"/>
        </w:rPr>
      </w:pPr>
      <w:r w:rsidRPr="002E78F2">
        <w:rPr>
          <w:rFonts w:eastAsiaTheme="minorEastAsia" w:cs="宋体" w:hint="eastAsia"/>
          <w:b/>
          <w:bCs/>
          <w:i/>
          <w:iCs/>
          <w:sz w:val="22"/>
          <w:szCs w:val="22"/>
          <w:lang w:val="en-GB" w:eastAsia="zh-CN"/>
        </w:rPr>
        <w:t xml:space="preserve">Proposal </w:t>
      </w:r>
      <w:r w:rsidRPr="002E78F2">
        <w:rPr>
          <w:rFonts w:eastAsiaTheme="minorEastAsia" w:cs="宋体"/>
          <w:b/>
          <w:bCs/>
          <w:i/>
          <w:iCs/>
          <w:sz w:val="22"/>
          <w:szCs w:val="22"/>
          <w:lang w:val="en-GB" w:eastAsia="zh-CN"/>
        </w:rPr>
        <w:t>6</w:t>
      </w:r>
      <w:r w:rsidRPr="002E78F2">
        <w:rPr>
          <w:rFonts w:eastAsiaTheme="minorEastAsia" w:cs="宋体" w:hint="eastAsia"/>
          <w:b/>
          <w:bCs/>
          <w:i/>
          <w:iCs/>
          <w:sz w:val="22"/>
          <w:szCs w:val="22"/>
          <w:lang w:val="en-GB" w:eastAsia="zh-CN"/>
        </w:rPr>
        <w:t xml:space="preserve">: Consider using a new RB to support the training data collection, which is terminated </w:t>
      </w:r>
      <w:r w:rsidRPr="002E78F2">
        <w:rPr>
          <w:rFonts w:eastAsiaTheme="minorEastAsia" w:cs="宋体"/>
          <w:b/>
          <w:bCs/>
          <w:i/>
          <w:iCs/>
          <w:sz w:val="22"/>
          <w:szCs w:val="22"/>
          <w:lang w:val="en-GB" w:eastAsia="zh-CN"/>
        </w:rPr>
        <w:t xml:space="preserve">between the UE and </w:t>
      </w:r>
      <w:proofErr w:type="spellStart"/>
      <w:r w:rsidRPr="002E78F2">
        <w:rPr>
          <w:rFonts w:eastAsiaTheme="minorEastAsia" w:cs="宋体"/>
          <w:b/>
          <w:bCs/>
          <w:i/>
          <w:iCs/>
          <w:sz w:val="22"/>
          <w:szCs w:val="22"/>
          <w:lang w:val="en-GB" w:eastAsia="zh-CN"/>
        </w:rPr>
        <w:t>gNB</w:t>
      </w:r>
      <w:proofErr w:type="spellEnd"/>
      <w:r w:rsidRPr="002E78F2">
        <w:rPr>
          <w:rFonts w:eastAsiaTheme="minorEastAsia" w:cs="宋体" w:hint="eastAsia"/>
          <w:b/>
          <w:bCs/>
          <w:i/>
          <w:iCs/>
          <w:sz w:val="22"/>
          <w:szCs w:val="22"/>
          <w:lang w:val="en-GB" w:eastAsia="zh-CN"/>
        </w:rPr>
        <w:t>.</w:t>
      </w:r>
    </w:p>
    <w:p w14:paraId="06E0850C" w14:textId="07101DE1" w:rsidR="007763AC" w:rsidRPr="007763AC" w:rsidRDefault="007763AC" w:rsidP="00AC73CD">
      <w:pPr>
        <w:pStyle w:val="ZTE-Observation-2021"/>
        <w:rPr>
          <w:rFonts w:cs="Times New Roman"/>
        </w:rPr>
      </w:pPr>
      <w:r>
        <w:rPr>
          <w:rFonts w:hint="eastAsia"/>
        </w:rPr>
        <w:t>OAM</w:t>
      </w:r>
      <w:r w:rsidRPr="007763AC">
        <w:t>-centric data collection</w:t>
      </w:r>
    </w:p>
    <w:p w14:paraId="2369FF97" w14:textId="5FE136A5" w:rsidR="007763AC" w:rsidRPr="002E78F2" w:rsidRDefault="007763AC" w:rsidP="007763AC">
      <w:pPr>
        <w:pStyle w:val="3GPPText"/>
        <w:rPr>
          <w:rFonts w:eastAsiaTheme="minorEastAsia" w:cs="宋体"/>
          <w:b/>
          <w:bCs/>
          <w:i/>
          <w:iCs/>
          <w:szCs w:val="22"/>
          <w:lang w:val="en-GB" w:eastAsia="zh-CN"/>
        </w:rPr>
      </w:pPr>
      <w:r w:rsidRPr="002E78F2">
        <w:rPr>
          <w:rFonts w:eastAsiaTheme="minorEastAsia" w:cs="宋体" w:hint="eastAsia"/>
          <w:b/>
          <w:bCs/>
          <w:i/>
          <w:iCs/>
          <w:szCs w:val="22"/>
          <w:lang w:val="en-GB" w:eastAsia="zh-CN"/>
        </w:rPr>
        <w:t xml:space="preserve">Proposal </w:t>
      </w:r>
      <w:r w:rsidRPr="002E78F2">
        <w:rPr>
          <w:rFonts w:eastAsiaTheme="minorEastAsia" w:cs="宋体"/>
          <w:b/>
          <w:bCs/>
          <w:i/>
          <w:iCs/>
          <w:szCs w:val="22"/>
          <w:lang w:val="en-GB" w:eastAsia="zh-CN"/>
        </w:rPr>
        <w:t>7:</w:t>
      </w:r>
      <w:r w:rsidRPr="002E78F2">
        <w:rPr>
          <w:rFonts w:eastAsiaTheme="minorEastAsia" w:cs="宋体" w:hint="eastAsia"/>
          <w:b/>
          <w:bCs/>
          <w:i/>
          <w:iCs/>
          <w:szCs w:val="22"/>
          <w:lang w:val="en-GB" w:eastAsia="zh-CN"/>
        </w:rPr>
        <w:t xml:space="preserve"> For OAM</w:t>
      </w:r>
      <w:r w:rsidRPr="002E78F2">
        <w:rPr>
          <w:rFonts w:eastAsiaTheme="minorEastAsia" w:cs="宋体"/>
          <w:b/>
          <w:bCs/>
          <w:i/>
          <w:iCs/>
          <w:szCs w:val="22"/>
          <w:lang w:val="en-GB" w:eastAsia="zh-CN"/>
        </w:rPr>
        <w:t>-centric training data collection</w:t>
      </w:r>
      <w:r w:rsidRPr="002E78F2">
        <w:rPr>
          <w:rFonts w:eastAsiaTheme="minorEastAsia" w:cs="宋体" w:hint="eastAsia"/>
          <w:b/>
          <w:bCs/>
          <w:i/>
          <w:iCs/>
          <w:szCs w:val="22"/>
          <w:lang w:val="en-GB" w:eastAsia="zh-CN"/>
        </w:rPr>
        <w:t>,</w:t>
      </w:r>
      <w:r w:rsidRPr="002E78F2">
        <w:rPr>
          <w:rFonts w:eastAsiaTheme="minorEastAsia" w:cs="宋体"/>
          <w:b/>
          <w:bCs/>
          <w:i/>
          <w:iCs/>
          <w:szCs w:val="22"/>
          <w:lang w:val="en-GB" w:eastAsia="zh-CN"/>
        </w:rPr>
        <w:t xml:space="preserve"> the MDT framework ca</w:t>
      </w:r>
      <w:r w:rsidRPr="002E78F2">
        <w:rPr>
          <w:rFonts w:eastAsiaTheme="minorEastAsia" w:cs="宋体" w:hint="eastAsia"/>
          <w:b/>
          <w:bCs/>
          <w:i/>
          <w:iCs/>
          <w:szCs w:val="22"/>
          <w:lang w:val="en-GB" w:eastAsia="zh-CN"/>
        </w:rPr>
        <w:t>n be used for beam management use case</w:t>
      </w:r>
      <w:r>
        <w:rPr>
          <w:rFonts w:eastAsiaTheme="minorEastAsia" w:cs="宋体" w:hint="eastAsia"/>
          <w:b/>
          <w:bCs/>
          <w:i/>
          <w:iCs/>
          <w:szCs w:val="22"/>
          <w:lang w:val="en-GB" w:eastAsia="zh-CN"/>
        </w:rPr>
        <w:t>s</w:t>
      </w:r>
      <w:r w:rsidRPr="002E78F2">
        <w:rPr>
          <w:rFonts w:eastAsiaTheme="minorEastAsia" w:cs="宋体" w:hint="eastAsia"/>
          <w:b/>
          <w:bCs/>
          <w:i/>
          <w:iCs/>
          <w:szCs w:val="22"/>
          <w:lang w:val="en-GB" w:eastAsia="zh-CN"/>
        </w:rPr>
        <w:t>.</w:t>
      </w:r>
    </w:p>
    <w:p w14:paraId="2C75F70B" w14:textId="77777777" w:rsidR="007763AC" w:rsidRPr="002E78F2" w:rsidRDefault="007763AC" w:rsidP="007763AC">
      <w:pPr>
        <w:spacing w:after="120"/>
        <w:rPr>
          <w:rFonts w:eastAsiaTheme="minorEastAsia" w:cs="宋体"/>
          <w:b/>
          <w:bCs/>
          <w:i/>
          <w:iCs/>
          <w:sz w:val="22"/>
          <w:szCs w:val="22"/>
          <w:lang w:val="en-GB" w:eastAsia="zh-CN"/>
        </w:rPr>
      </w:pPr>
      <w:r w:rsidRPr="002E78F2">
        <w:rPr>
          <w:rFonts w:eastAsiaTheme="minorEastAsia" w:cs="宋体" w:hint="eastAsia"/>
          <w:b/>
          <w:bCs/>
          <w:i/>
          <w:iCs/>
          <w:sz w:val="22"/>
          <w:szCs w:val="22"/>
          <w:lang w:val="en-GB" w:eastAsia="zh-CN"/>
        </w:rPr>
        <w:t xml:space="preserve">Proposal </w:t>
      </w:r>
      <w:r w:rsidRPr="002E78F2">
        <w:rPr>
          <w:rFonts w:eastAsiaTheme="minorEastAsia" w:cs="宋体"/>
          <w:b/>
          <w:bCs/>
          <w:i/>
          <w:iCs/>
          <w:sz w:val="22"/>
          <w:szCs w:val="22"/>
          <w:lang w:val="en-GB" w:eastAsia="zh-CN"/>
        </w:rPr>
        <w:t>8: Logged MDT framework should</w:t>
      </w:r>
      <w:r w:rsidRPr="002E78F2">
        <w:rPr>
          <w:rFonts w:eastAsiaTheme="minorEastAsia" w:cs="宋体" w:hint="eastAsia"/>
          <w:b/>
          <w:bCs/>
          <w:i/>
          <w:iCs/>
          <w:sz w:val="22"/>
          <w:szCs w:val="22"/>
          <w:lang w:val="en-GB" w:eastAsia="zh-CN"/>
        </w:rPr>
        <w:t xml:space="preserve"> not </w:t>
      </w:r>
      <w:r w:rsidRPr="002E78F2">
        <w:rPr>
          <w:rFonts w:eastAsiaTheme="minorEastAsia" w:cs="宋体"/>
          <w:b/>
          <w:bCs/>
          <w:i/>
          <w:iCs/>
          <w:sz w:val="22"/>
          <w:szCs w:val="22"/>
          <w:lang w:val="en-GB" w:eastAsia="zh-CN"/>
        </w:rPr>
        <w:t>be considered for the</w:t>
      </w:r>
      <w:r w:rsidRPr="002E78F2">
        <w:rPr>
          <w:rFonts w:eastAsiaTheme="minorEastAsia" w:cs="宋体" w:hint="eastAsia"/>
          <w:b/>
          <w:bCs/>
          <w:i/>
          <w:iCs/>
          <w:sz w:val="22"/>
          <w:szCs w:val="22"/>
          <w:lang w:val="en-GB" w:eastAsia="zh-CN"/>
        </w:rPr>
        <w:t xml:space="preserve"> training</w:t>
      </w:r>
      <w:r w:rsidRPr="002E78F2">
        <w:rPr>
          <w:rFonts w:eastAsiaTheme="minorEastAsia" w:cs="宋体"/>
          <w:b/>
          <w:bCs/>
          <w:i/>
          <w:iCs/>
          <w:sz w:val="22"/>
          <w:szCs w:val="22"/>
          <w:lang w:val="en-GB" w:eastAsia="zh-CN"/>
        </w:rPr>
        <w:t xml:space="preserve"> data collection framework.</w:t>
      </w:r>
    </w:p>
    <w:p w14:paraId="76A8C402" w14:textId="77777777" w:rsidR="007763AC" w:rsidRPr="007763AC" w:rsidRDefault="007763AC" w:rsidP="007763AC">
      <w:pPr>
        <w:spacing w:beforeLines="50" w:before="120" w:after="120"/>
        <w:jc w:val="both"/>
        <w:rPr>
          <w:rFonts w:eastAsiaTheme="minorEastAsia" w:cs="宋体"/>
          <w:b/>
          <w:bCs/>
          <w:i/>
          <w:iCs/>
          <w:sz w:val="22"/>
          <w:szCs w:val="22"/>
          <w:lang w:val="en-GB" w:eastAsia="zh-CN"/>
        </w:rPr>
      </w:pPr>
      <w:r w:rsidRPr="007763AC">
        <w:rPr>
          <w:rFonts w:eastAsiaTheme="minorEastAsia" w:cs="宋体"/>
          <w:b/>
          <w:bCs/>
          <w:i/>
          <w:iCs/>
          <w:sz w:val="22"/>
          <w:szCs w:val="22"/>
          <w:lang w:val="en-GB" w:eastAsia="zh-CN"/>
        </w:rPr>
        <w:t>Proposal 9: Immediate MDT framework is recommended to be used for training data collection.</w:t>
      </w:r>
    </w:p>
    <w:p w14:paraId="19415EF4" w14:textId="7E7D5EB2" w:rsidR="007763AC" w:rsidRPr="00420F57" w:rsidRDefault="00420F57" w:rsidP="00420F57">
      <w:pPr>
        <w:spacing w:after="120"/>
        <w:rPr>
          <w:rFonts w:eastAsiaTheme="minorEastAsia" w:cs="宋体"/>
          <w:b/>
          <w:bCs/>
          <w:i/>
          <w:iCs/>
          <w:sz w:val="22"/>
          <w:szCs w:val="22"/>
          <w:lang w:eastAsia="zh-CN"/>
        </w:rPr>
      </w:pPr>
      <w:r w:rsidRPr="00420F57">
        <w:rPr>
          <w:rFonts w:eastAsiaTheme="minorEastAsia" w:cs="宋体" w:hint="eastAsia"/>
          <w:b/>
          <w:bCs/>
          <w:i/>
          <w:iCs/>
          <w:sz w:val="22"/>
          <w:szCs w:val="22"/>
          <w:lang w:eastAsia="zh-CN"/>
        </w:rPr>
        <w:t xml:space="preserve">Proposal </w:t>
      </w:r>
      <w:r>
        <w:rPr>
          <w:rFonts w:eastAsiaTheme="minorEastAsia" w:cs="宋体" w:hint="eastAsia"/>
          <w:b/>
          <w:bCs/>
          <w:i/>
          <w:iCs/>
          <w:sz w:val="22"/>
          <w:szCs w:val="22"/>
          <w:lang w:eastAsia="zh-CN"/>
        </w:rPr>
        <w:t>10</w:t>
      </w:r>
      <w:r w:rsidRPr="00420F57">
        <w:rPr>
          <w:rFonts w:eastAsiaTheme="minorEastAsia" w:cs="宋体" w:hint="eastAsia"/>
          <w:b/>
          <w:bCs/>
          <w:i/>
          <w:iCs/>
          <w:sz w:val="22"/>
          <w:szCs w:val="22"/>
          <w:lang w:eastAsia="zh-CN"/>
        </w:rPr>
        <w:t>: For</w:t>
      </w:r>
      <w:r w:rsidRPr="00420F57">
        <w:rPr>
          <w:rFonts w:eastAsiaTheme="minorEastAsia" w:cs="宋体"/>
          <w:b/>
          <w:bCs/>
          <w:i/>
          <w:iCs/>
          <w:sz w:val="22"/>
          <w:szCs w:val="22"/>
          <w:lang w:eastAsia="zh-CN"/>
        </w:rPr>
        <w:t xml:space="preserve"> beam management</w:t>
      </w:r>
      <w:r w:rsidRPr="00420F57">
        <w:rPr>
          <w:rFonts w:eastAsiaTheme="minorEastAsia" w:cs="宋体" w:hint="eastAsia"/>
          <w:b/>
          <w:bCs/>
          <w:i/>
          <w:iCs/>
          <w:sz w:val="22"/>
          <w:szCs w:val="22"/>
          <w:lang w:eastAsia="zh-CN"/>
        </w:rPr>
        <w:t xml:space="preserve">, RAN2 considers </w:t>
      </w:r>
      <w:r>
        <w:rPr>
          <w:rFonts w:eastAsiaTheme="minorEastAsia" w:cs="宋体" w:hint="eastAsia"/>
          <w:b/>
          <w:bCs/>
          <w:i/>
          <w:iCs/>
          <w:sz w:val="22"/>
          <w:szCs w:val="22"/>
          <w:lang w:eastAsia="zh-CN"/>
        </w:rPr>
        <w:t>a</w:t>
      </w:r>
      <w:r w:rsidRPr="00420F57">
        <w:rPr>
          <w:rFonts w:eastAsiaTheme="minorEastAsia" w:cs="宋体" w:hint="eastAsia"/>
          <w:b/>
          <w:bCs/>
          <w:i/>
          <w:iCs/>
          <w:sz w:val="22"/>
          <w:szCs w:val="22"/>
          <w:lang w:eastAsia="zh-CN"/>
        </w:rPr>
        <w:t xml:space="preserve"> unified scheme for both </w:t>
      </w:r>
      <w:proofErr w:type="spellStart"/>
      <w:r w:rsidRPr="00420F57">
        <w:rPr>
          <w:rFonts w:eastAsiaTheme="minorEastAsia" w:cs="宋体" w:hint="eastAsia"/>
          <w:b/>
          <w:bCs/>
          <w:i/>
          <w:iCs/>
          <w:sz w:val="22"/>
          <w:szCs w:val="22"/>
          <w:lang w:eastAsia="zh-CN"/>
        </w:rPr>
        <w:t>gNB</w:t>
      </w:r>
      <w:proofErr w:type="spellEnd"/>
      <w:r w:rsidRPr="00420F57">
        <w:rPr>
          <w:rFonts w:eastAsiaTheme="minorEastAsia" w:cs="宋体" w:hint="eastAsia"/>
          <w:b/>
          <w:bCs/>
          <w:i/>
          <w:iCs/>
          <w:sz w:val="22"/>
          <w:szCs w:val="22"/>
          <w:lang w:eastAsia="zh-CN"/>
        </w:rPr>
        <w:t>- and OAM-centric data collection</w:t>
      </w:r>
      <w:r>
        <w:rPr>
          <w:rFonts w:eastAsiaTheme="minorEastAsia" w:cs="宋体" w:hint="eastAsia"/>
          <w:b/>
          <w:bCs/>
          <w:i/>
          <w:iCs/>
          <w:sz w:val="22"/>
          <w:szCs w:val="22"/>
          <w:lang w:eastAsia="zh-CN"/>
        </w:rPr>
        <w:t xml:space="preserve">, in </w:t>
      </w:r>
      <w:r w:rsidR="00F533F0">
        <w:rPr>
          <w:rFonts w:eastAsiaTheme="minorEastAsia" w:cs="宋体"/>
          <w:b/>
          <w:bCs/>
          <w:i/>
          <w:iCs/>
          <w:sz w:val="22"/>
          <w:szCs w:val="22"/>
          <w:lang w:eastAsia="zh-CN"/>
        </w:rPr>
        <w:t>which</w:t>
      </w:r>
      <w:r>
        <w:rPr>
          <w:rFonts w:eastAsiaTheme="minorEastAsia" w:cs="宋体" w:hint="eastAsia"/>
          <w:b/>
          <w:bCs/>
          <w:i/>
          <w:iCs/>
          <w:sz w:val="22"/>
          <w:szCs w:val="22"/>
          <w:lang w:eastAsia="zh-CN"/>
        </w:rPr>
        <w:t xml:space="preserve"> the </w:t>
      </w:r>
      <w:r w:rsidR="00F533F0" w:rsidRPr="00F533F0">
        <w:rPr>
          <w:rFonts w:eastAsiaTheme="minorEastAsia" w:cs="宋体" w:hint="eastAsia"/>
          <w:b/>
          <w:bCs/>
          <w:i/>
          <w:iCs/>
          <w:sz w:val="22"/>
          <w:szCs w:val="22"/>
          <w:lang w:eastAsia="zh-CN"/>
        </w:rPr>
        <w:t>R</w:t>
      </w:r>
      <w:r w:rsidRPr="00420F57">
        <w:rPr>
          <w:rFonts w:eastAsiaTheme="minorEastAsia" w:cs="宋体" w:hint="eastAsia"/>
          <w:b/>
          <w:bCs/>
          <w:i/>
          <w:iCs/>
          <w:sz w:val="22"/>
          <w:szCs w:val="22"/>
          <w:lang w:eastAsia="zh-CN"/>
        </w:rPr>
        <w:t>RM measurement framework can be regarded as a starting point</w:t>
      </w:r>
      <w:r>
        <w:rPr>
          <w:rFonts w:eastAsiaTheme="minorEastAsia" w:cs="宋体" w:hint="eastAsia"/>
          <w:b/>
          <w:bCs/>
          <w:i/>
          <w:iCs/>
          <w:sz w:val="22"/>
          <w:szCs w:val="22"/>
          <w:lang w:eastAsia="zh-CN"/>
        </w:rPr>
        <w:t>.</w:t>
      </w:r>
    </w:p>
    <w:p w14:paraId="0E8635D1" w14:textId="77777777" w:rsidR="0086263D" w:rsidRPr="00F533F0" w:rsidRDefault="0007136D" w:rsidP="00EC4BF8">
      <w:pPr>
        <w:pStyle w:val="1"/>
        <w:numPr>
          <w:ilvl w:val="0"/>
          <w:numId w:val="7"/>
        </w:numPr>
        <w:ind w:left="432" w:hanging="432"/>
        <w:rPr>
          <w:sz w:val="24"/>
          <w:szCs w:val="18"/>
          <w:lang w:eastAsia="zh-CN"/>
        </w:rPr>
      </w:pPr>
      <w:r w:rsidRPr="00F533F0">
        <w:rPr>
          <w:sz w:val="24"/>
          <w:szCs w:val="18"/>
          <w:lang w:eastAsia="zh-CN"/>
        </w:rPr>
        <w:t>References</w:t>
      </w:r>
    </w:p>
    <w:p w14:paraId="0CFF1093" w14:textId="70440895" w:rsidR="00CE44E1" w:rsidRPr="00F533F0" w:rsidRDefault="00F533F0" w:rsidP="00CE44E1">
      <w:pPr>
        <w:pStyle w:val="af3"/>
        <w:numPr>
          <w:ilvl w:val="0"/>
          <w:numId w:val="4"/>
        </w:numPr>
        <w:spacing w:beforeLines="50" w:before="120" w:afterLines="0" w:after="120"/>
        <w:ind w:leftChars="0"/>
        <w:jc w:val="both"/>
        <w:rPr>
          <w:rFonts w:ascii="Times New Roman" w:eastAsia="宋体" w:hAnsi="Times New Roman"/>
          <w:sz w:val="22"/>
        </w:rPr>
      </w:pPr>
      <w:r w:rsidRPr="00F533F0">
        <w:rPr>
          <w:rFonts w:ascii="Times New Roman" w:eastAsia="宋体" w:hAnsi="Times New Roman" w:hint="eastAsia"/>
          <w:sz w:val="22"/>
          <w:lang w:eastAsia="zh-CN"/>
        </w:rPr>
        <w:t>RAN2 #125 bis Chair Notes</w:t>
      </w:r>
    </w:p>
    <w:p w14:paraId="1B373D0A" w14:textId="71EBC009" w:rsidR="00F533F0" w:rsidRPr="00F533F0" w:rsidRDefault="00F533F0" w:rsidP="00F533F0">
      <w:pPr>
        <w:pStyle w:val="af3"/>
        <w:numPr>
          <w:ilvl w:val="0"/>
          <w:numId w:val="4"/>
        </w:numPr>
        <w:spacing w:afterLines="0" w:after="120"/>
        <w:ind w:leftChars="0"/>
        <w:rPr>
          <w:sz w:val="22"/>
          <w:szCs w:val="32"/>
          <w:lang w:eastAsia="zh-CN"/>
        </w:rPr>
      </w:pPr>
      <w:r w:rsidRPr="00F533F0">
        <w:rPr>
          <w:rFonts w:hint="eastAsia"/>
          <w:sz w:val="22"/>
          <w:szCs w:val="32"/>
          <w:lang w:eastAsia="zh-CN"/>
        </w:rPr>
        <w:t>R1-</w:t>
      </w:r>
      <w:bookmarkStart w:id="47" w:name="OLE_LINK4"/>
      <w:r w:rsidRPr="00F533F0">
        <w:rPr>
          <w:rFonts w:hint="eastAsia"/>
          <w:sz w:val="22"/>
          <w:szCs w:val="32"/>
          <w:lang w:eastAsia="zh-CN"/>
        </w:rPr>
        <w:t>2308730</w:t>
      </w:r>
      <w:bookmarkEnd w:id="47"/>
      <w:r w:rsidRPr="00F533F0">
        <w:rPr>
          <w:rFonts w:hint="eastAsia"/>
          <w:sz w:val="22"/>
          <w:szCs w:val="32"/>
          <w:lang w:eastAsia="zh-CN"/>
        </w:rPr>
        <w:t xml:space="preserve"> Reply LS on Data Collection Requirements and Assumptions</w:t>
      </w:r>
    </w:p>
    <w:p w14:paraId="312D5943" w14:textId="0611F400" w:rsidR="00F533F0" w:rsidRPr="00F533F0" w:rsidRDefault="00F533F0" w:rsidP="00F533F0">
      <w:pPr>
        <w:pStyle w:val="af3"/>
        <w:numPr>
          <w:ilvl w:val="0"/>
          <w:numId w:val="4"/>
        </w:numPr>
        <w:spacing w:afterLines="0" w:after="120"/>
        <w:ind w:leftChars="0"/>
        <w:rPr>
          <w:sz w:val="22"/>
          <w:szCs w:val="32"/>
          <w:lang w:eastAsia="zh-CN"/>
        </w:rPr>
      </w:pPr>
      <w:bookmarkStart w:id="48" w:name="_Ref158231602"/>
      <w:bookmarkStart w:id="49" w:name="_Ref158237869"/>
      <w:r w:rsidRPr="00F533F0">
        <w:rPr>
          <w:rFonts w:hint="eastAsia"/>
          <w:sz w:val="22"/>
          <w:szCs w:val="32"/>
          <w:lang w:eastAsia="zh-CN"/>
        </w:rPr>
        <w:t>TR 38.843 Study on Artificial Intelligence (AI)/Machine Learning (ML) for NR air interface (Release 18), V2.0.0 (2023-12)</w:t>
      </w:r>
      <w:bookmarkEnd w:id="48"/>
      <w:bookmarkEnd w:id="49"/>
    </w:p>
    <w:sectPr w:rsidR="00F533F0" w:rsidRPr="00F533F0">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8543" w14:textId="77777777" w:rsidR="00196323" w:rsidRDefault="00196323">
      <w:pPr>
        <w:spacing w:after="120"/>
        <w:ind w:leftChars="-1" w:left="-2"/>
      </w:pPr>
      <w:r>
        <w:separator/>
      </w:r>
    </w:p>
  </w:endnote>
  <w:endnote w:type="continuationSeparator" w:id="0">
    <w:p w14:paraId="692E6546" w14:textId="77777777" w:rsidR="00196323" w:rsidRDefault="00196323">
      <w:pPr>
        <w:spacing w:after="120"/>
        <w:ind w:leftChars="-1" w:left="-2"/>
      </w:pPr>
      <w:r>
        <w:continuationSeparator/>
      </w:r>
    </w:p>
  </w:endnote>
  <w:endnote w:type="continuationNotice" w:id="1">
    <w:p w14:paraId="1FF4D1A1" w14:textId="77777777" w:rsidR="00196323" w:rsidRDefault="0019632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94EB2" w14:textId="77777777" w:rsidR="004F1BC6" w:rsidRDefault="004F1BC6" w:rsidP="00C70398">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888A" w14:textId="77777777" w:rsidR="004F1BC6" w:rsidRDefault="004F1BC6">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08EB6" w14:textId="77777777" w:rsidR="004F1BC6" w:rsidRDefault="004F1BC6" w:rsidP="00C70398">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D2567" w14:textId="77777777" w:rsidR="00196323" w:rsidRDefault="00196323" w:rsidP="00C70398">
      <w:pPr>
        <w:spacing w:after="120"/>
        <w:ind w:leftChars="-1" w:left="-2"/>
      </w:pPr>
      <w:r>
        <w:separator/>
      </w:r>
    </w:p>
  </w:footnote>
  <w:footnote w:type="continuationSeparator" w:id="0">
    <w:p w14:paraId="40C49C99" w14:textId="77777777" w:rsidR="00196323" w:rsidRDefault="00196323">
      <w:pPr>
        <w:spacing w:after="120"/>
        <w:ind w:leftChars="-1" w:left="-2"/>
      </w:pPr>
      <w:r>
        <w:continuationSeparator/>
      </w:r>
    </w:p>
  </w:footnote>
  <w:footnote w:type="continuationNotice" w:id="1">
    <w:p w14:paraId="2E6FAE0B" w14:textId="77777777" w:rsidR="00196323" w:rsidRDefault="00196323"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E92B1" w14:textId="77777777" w:rsidR="004F1BC6" w:rsidRDefault="004F1BC6" w:rsidP="00C70398">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D62B6" w14:textId="77777777"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2376D" w14:textId="77777777" w:rsidR="004F1BC6" w:rsidRDefault="004F1BC6" w:rsidP="00C70398">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0282"/>
    <w:multiLevelType w:val="hybridMultilevel"/>
    <w:tmpl w:val="9E0E22E4"/>
    <w:lvl w:ilvl="0" w:tplc="20965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DD4637"/>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956E0"/>
    <w:multiLevelType w:val="multilevel"/>
    <w:tmpl w:val="162956E0"/>
    <w:lvl w:ilvl="0">
      <w:start w:val="1"/>
      <w:numFmt w:val="decimal"/>
      <w:lvlText w:val="[%1]"/>
      <w:lvlJc w:val="left"/>
      <w:pPr>
        <w:ind w:left="720" w:hanging="360"/>
      </w:pPr>
      <w:rPr>
        <w:rFonts w:ascii="Times New Roman" w:hAnsi="Times New Roman" w:cs="Times New Roman" w:hint="default"/>
        <w:b w:val="0"/>
        <w:bCs w:val="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6EB4286"/>
    <w:multiLevelType w:val="hybridMultilevel"/>
    <w:tmpl w:val="A3C08894"/>
    <w:lvl w:ilvl="0" w:tplc="AE2436E8">
      <w:start w:val="1"/>
      <w:numFmt w:val="decimal"/>
      <w:lvlText w:val="Proposal %1"/>
      <w:lvlJc w:val="left"/>
      <w:pPr>
        <w:ind w:left="440" w:hanging="440"/>
      </w:pPr>
      <w:rPr>
        <w:rFonts w:ascii="Times New Roman" w:hAnsi="Times New Roman" w:hint="default"/>
        <w:b/>
        <w:i w:val="0"/>
        <w:color w:val="auto"/>
        <w:sz w:val="2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67AEA"/>
    <w:multiLevelType w:val="multilevel"/>
    <w:tmpl w:val="36867AEA"/>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 w15:restartNumberingAfterBreak="0">
    <w:nsid w:val="3AB271FB"/>
    <w:multiLevelType w:val="multilevel"/>
    <w:tmpl w:val="E73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94063D"/>
    <w:multiLevelType w:val="multilevel"/>
    <w:tmpl w:val="130E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F53218D"/>
    <w:multiLevelType w:val="multilevel"/>
    <w:tmpl w:val="C6204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695961"/>
    <w:multiLevelType w:val="multilevel"/>
    <w:tmpl w:val="36FE3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A62053"/>
    <w:multiLevelType w:val="multilevel"/>
    <w:tmpl w:val="9722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2F7E47"/>
    <w:multiLevelType w:val="multilevel"/>
    <w:tmpl w:val="78665D66"/>
    <w:lvl w:ilvl="0">
      <w:start w:val="1"/>
      <w:numFmt w:val="decimal"/>
      <w:lvlText w:val="Proposal %1: "/>
      <w:lvlJc w:val="left"/>
      <w:pPr>
        <w:ind w:left="420" w:hanging="420"/>
      </w:pPr>
      <w:rPr>
        <w:rFonts w:ascii="Times New Roman" w:eastAsia="宋体" w:hAnsi="Times New Roman" w:hint="eastAsia"/>
        <w:i w:val="0"/>
        <w:caps w:val="0"/>
        <w:smallCaps w:val="0"/>
        <w:color w:val="000000"/>
        <w:spacing w:val="0"/>
      </w:rPr>
    </w:lvl>
    <w:lvl w:ilvl="1">
      <w:start w:val="1"/>
      <w:numFmt w:val="lowerLetter"/>
      <w:lvlText w:val="%2)"/>
      <w:lvlJc w:val="left"/>
      <w:pPr>
        <w:ind w:left="1975" w:hanging="420"/>
      </w:pPr>
      <w:rPr>
        <w:rFonts w:ascii="Times New Roman" w:hAnsi="Times New Roman" w:cs="Times New Roman" w:hint="default"/>
      </w:rPr>
    </w:lvl>
    <w:lvl w:ilvl="2">
      <w:start w:val="1"/>
      <w:numFmt w:val="lowerRoman"/>
      <w:lvlText w:val="%3."/>
      <w:lvlJc w:val="right"/>
      <w:pPr>
        <w:ind w:left="2395" w:hanging="420"/>
      </w:pPr>
      <w:rPr>
        <w:rFonts w:ascii="Times New Roman" w:hAnsi="Times New Roman" w:cs="Times New Roman" w:hint="default"/>
      </w:rPr>
    </w:lvl>
    <w:lvl w:ilvl="3">
      <w:start w:val="1"/>
      <w:numFmt w:val="decimal"/>
      <w:lvlText w:val="%4."/>
      <w:lvlJc w:val="left"/>
      <w:pPr>
        <w:ind w:left="2815" w:hanging="420"/>
      </w:pPr>
      <w:rPr>
        <w:rFonts w:ascii="Times New Roman" w:hAnsi="Times New Roman" w:cs="Times New Roman" w:hint="default"/>
      </w:rPr>
    </w:lvl>
    <w:lvl w:ilvl="4">
      <w:start w:val="1"/>
      <w:numFmt w:val="lowerLetter"/>
      <w:lvlText w:val="%5)"/>
      <w:lvlJc w:val="left"/>
      <w:pPr>
        <w:ind w:left="3235" w:hanging="420"/>
      </w:pPr>
      <w:rPr>
        <w:rFonts w:ascii="Times New Roman" w:hAnsi="Times New Roman" w:cs="Times New Roman" w:hint="default"/>
      </w:rPr>
    </w:lvl>
    <w:lvl w:ilvl="5">
      <w:start w:val="1"/>
      <w:numFmt w:val="lowerRoman"/>
      <w:lvlText w:val="%6."/>
      <w:lvlJc w:val="right"/>
      <w:pPr>
        <w:ind w:left="3655" w:hanging="420"/>
      </w:pPr>
      <w:rPr>
        <w:rFonts w:ascii="Times New Roman" w:hAnsi="Times New Roman" w:cs="Times New Roman" w:hint="default"/>
      </w:rPr>
    </w:lvl>
    <w:lvl w:ilvl="6">
      <w:start w:val="1"/>
      <w:numFmt w:val="decimal"/>
      <w:lvlText w:val="%7."/>
      <w:lvlJc w:val="left"/>
      <w:pPr>
        <w:ind w:left="4075" w:hanging="420"/>
      </w:pPr>
      <w:rPr>
        <w:rFonts w:ascii="Times New Roman" w:hAnsi="Times New Roman" w:cs="Times New Roman" w:hint="default"/>
      </w:rPr>
    </w:lvl>
    <w:lvl w:ilvl="7">
      <w:start w:val="1"/>
      <w:numFmt w:val="lowerLetter"/>
      <w:lvlText w:val="%8)"/>
      <w:lvlJc w:val="left"/>
      <w:pPr>
        <w:ind w:left="4495" w:hanging="420"/>
      </w:pPr>
      <w:rPr>
        <w:rFonts w:ascii="Times New Roman" w:hAnsi="Times New Roman" w:cs="Times New Roman" w:hint="default"/>
      </w:rPr>
    </w:lvl>
    <w:lvl w:ilvl="8">
      <w:start w:val="1"/>
      <w:numFmt w:val="lowerRoman"/>
      <w:lvlText w:val="%9."/>
      <w:lvlJc w:val="right"/>
      <w:pPr>
        <w:ind w:left="4915" w:hanging="420"/>
      </w:pPr>
      <w:rPr>
        <w:rFonts w:ascii="Times New Roman" w:hAnsi="Times New Roman" w:cs="Times New Roman" w:hint="default"/>
      </w:rPr>
    </w:lvl>
  </w:abstractNum>
  <w:abstractNum w:abstractNumId="28" w15:restartNumberingAfterBreak="0">
    <w:nsid w:val="58980546"/>
    <w:multiLevelType w:val="hybridMultilevel"/>
    <w:tmpl w:val="C30887CC"/>
    <w:lvl w:ilvl="0" w:tplc="0D4EC68E">
      <w:start w:val="1"/>
      <w:numFmt w:val="bullet"/>
      <w:lvlText w:val=""/>
      <w:lvlJc w:val="left"/>
      <w:pPr>
        <w:ind w:left="440" w:hanging="440"/>
      </w:pPr>
      <w:rPr>
        <w:rFonts w:ascii="Wingdings" w:hAnsi="Wingdings" w:hint="default"/>
        <w:sz w:val="18"/>
        <w:szCs w:val="15"/>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20C3C16"/>
    <w:multiLevelType w:val="multilevel"/>
    <w:tmpl w:val="EAC4118C"/>
    <w:lvl w:ilvl="0">
      <w:start w:val="1"/>
      <w:numFmt w:val="bullet"/>
      <w:lvlText w:val=""/>
      <w:lvlJc w:val="left"/>
      <w:pPr>
        <w:ind w:left="360" w:hanging="360"/>
      </w:pPr>
      <w:rPr>
        <w:rFonts w:ascii="Wingdings" w:hAnsi="Wingdings" w:hint="default"/>
        <w:sz w:val="18"/>
        <w:szCs w:val="15"/>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859787D"/>
    <w:multiLevelType w:val="multilevel"/>
    <w:tmpl w:val="2BE6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4D5CC6"/>
    <w:multiLevelType w:val="multilevel"/>
    <w:tmpl w:val="E00CC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1D0A5B"/>
    <w:multiLevelType w:val="multilevel"/>
    <w:tmpl w:val="CE30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183E00"/>
    <w:multiLevelType w:val="hybridMultilevel"/>
    <w:tmpl w:val="EAECF5B2"/>
    <w:lvl w:ilvl="0" w:tplc="50426A28">
      <w:start w:val="1"/>
      <w:numFmt w:val="bullet"/>
      <w:lvlText w:val=""/>
      <w:lvlJc w:val="left"/>
      <w:pPr>
        <w:ind w:left="440" w:hanging="440"/>
      </w:pPr>
      <w:rPr>
        <w:rFonts w:ascii="Wingdings" w:hAnsi="Wingdings" w:hint="default"/>
        <w:sz w:val="18"/>
        <w:szCs w:val="15"/>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7" w15:restartNumberingAfterBreak="0">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A668C"/>
    <w:multiLevelType w:val="multilevel"/>
    <w:tmpl w:val="AF5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027975533">
    <w:abstractNumId w:val="23"/>
  </w:num>
  <w:num w:numId="2" w16cid:durableId="1053967568">
    <w:abstractNumId w:val="36"/>
  </w:num>
  <w:num w:numId="3" w16cid:durableId="1318728434">
    <w:abstractNumId w:val="40"/>
  </w:num>
  <w:num w:numId="4" w16cid:durableId="468591951">
    <w:abstractNumId w:val="7"/>
  </w:num>
  <w:num w:numId="5" w16cid:durableId="1328483805">
    <w:abstractNumId w:val="24"/>
  </w:num>
  <w:num w:numId="6" w16cid:durableId="2069835856">
    <w:abstractNumId w:val="6"/>
  </w:num>
  <w:num w:numId="7" w16cid:durableId="2107846576">
    <w:abstractNumId w:val="10"/>
  </w:num>
  <w:num w:numId="8" w16cid:durableId="713047394">
    <w:abstractNumId w:val="29"/>
  </w:num>
  <w:num w:numId="9" w16cid:durableId="2103527378">
    <w:abstractNumId w:val="12"/>
  </w:num>
  <w:num w:numId="10" w16cid:durableId="2070112546">
    <w:abstractNumId w:val="25"/>
  </w:num>
  <w:num w:numId="11" w16cid:durableId="1868835851">
    <w:abstractNumId w:val="38"/>
  </w:num>
  <w:num w:numId="12" w16cid:durableId="171146284">
    <w:abstractNumId w:val="34"/>
  </w:num>
  <w:num w:numId="13" w16cid:durableId="975183444">
    <w:abstractNumId w:val="32"/>
  </w:num>
  <w:num w:numId="14" w16cid:durableId="1213545381">
    <w:abstractNumId w:val="37"/>
  </w:num>
  <w:num w:numId="15" w16cid:durableId="1399939875">
    <w:abstractNumId w:val="41"/>
  </w:num>
  <w:num w:numId="16" w16cid:durableId="1171528638">
    <w:abstractNumId w:val="22"/>
  </w:num>
  <w:num w:numId="17" w16cid:durableId="1749300085">
    <w:abstractNumId w:val="4"/>
  </w:num>
  <w:num w:numId="18" w16cid:durableId="1943292989">
    <w:abstractNumId w:val="1"/>
    <w:lvlOverride w:ilvl="0">
      <w:startOverride w:val="1"/>
    </w:lvlOverride>
  </w:num>
  <w:num w:numId="19" w16cid:durableId="508107909">
    <w:abstractNumId w:val="18"/>
    <w:lvlOverride w:ilvl="0">
      <w:startOverride w:val="2"/>
    </w:lvlOverride>
  </w:num>
  <w:num w:numId="20" w16cid:durableId="2001737635">
    <w:abstractNumId w:val="15"/>
  </w:num>
  <w:num w:numId="21" w16cid:durableId="1853954159">
    <w:abstractNumId w:val="14"/>
  </w:num>
  <w:num w:numId="22" w16cid:durableId="740559679">
    <w:abstractNumId w:val="26"/>
  </w:num>
  <w:num w:numId="23" w16cid:durableId="8992785">
    <w:abstractNumId w:val="33"/>
  </w:num>
  <w:num w:numId="24" w16cid:durableId="1946032814">
    <w:abstractNumId w:val="17"/>
  </w:num>
  <w:num w:numId="25" w16cid:durableId="2064332665">
    <w:abstractNumId w:val="0"/>
  </w:num>
  <w:num w:numId="26" w16cid:durableId="1985770696">
    <w:abstractNumId w:val="3"/>
  </w:num>
  <w:num w:numId="27" w16cid:durableId="4943161">
    <w:abstractNumId w:val="2"/>
  </w:num>
  <w:num w:numId="28" w16cid:durableId="1830096829">
    <w:abstractNumId w:val="21"/>
  </w:num>
  <w:num w:numId="29" w16cid:durableId="1318877513">
    <w:abstractNumId w:val="20"/>
  </w:num>
  <w:num w:numId="30" w16cid:durableId="2139756486">
    <w:abstractNumId w:val="39"/>
  </w:num>
  <w:num w:numId="31" w16cid:durableId="1233002732">
    <w:abstractNumId w:val="5"/>
  </w:num>
  <w:num w:numId="32" w16cid:durableId="756630719">
    <w:abstractNumId w:val="19"/>
  </w:num>
  <w:num w:numId="33" w16cid:durableId="440539960">
    <w:abstractNumId w:val="16"/>
  </w:num>
  <w:num w:numId="34" w16cid:durableId="1624654129">
    <w:abstractNumId w:val="42"/>
  </w:num>
  <w:num w:numId="35" w16cid:durableId="74010196">
    <w:abstractNumId w:val="30"/>
  </w:num>
  <w:num w:numId="36" w16cid:durableId="1617907504">
    <w:abstractNumId w:val="9"/>
  </w:num>
  <w:num w:numId="37" w16cid:durableId="66078161">
    <w:abstractNumId w:val="11"/>
  </w:num>
  <w:num w:numId="38" w16cid:durableId="1691447130">
    <w:abstractNumId w:val="13"/>
  </w:num>
  <w:num w:numId="39" w16cid:durableId="1928270867">
    <w:abstractNumId w:val="28"/>
  </w:num>
  <w:num w:numId="40" w16cid:durableId="516577698">
    <w:abstractNumId w:val="31"/>
  </w:num>
  <w:num w:numId="41" w16cid:durableId="1211115304">
    <w:abstractNumId w:val="35"/>
  </w:num>
  <w:num w:numId="42" w16cid:durableId="9280749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158469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63D"/>
    <w:rsid w:val="00000773"/>
    <w:rsid w:val="00002156"/>
    <w:rsid w:val="00002FB4"/>
    <w:rsid w:val="00003F14"/>
    <w:rsid w:val="0000434F"/>
    <w:rsid w:val="00004918"/>
    <w:rsid w:val="000049D2"/>
    <w:rsid w:val="00004BA3"/>
    <w:rsid w:val="000055FF"/>
    <w:rsid w:val="00006606"/>
    <w:rsid w:val="000069DB"/>
    <w:rsid w:val="00010086"/>
    <w:rsid w:val="00010A73"/>
    <w:rsid w:val="0001159A"/>
    <w:rsid w:val="00011AF5"/>
    <w:rsid w:val="00011FF7"/>
    <w:rsid w:val="00012809"/>
    <w:rsid w:val="00013A3C"/>
    <w:rsid w:val="00014385"/>
    <w:rsid w:val="00015831"/>
    <w:rsid w:val="00016C2C"/>
    <w:rsid w:val="000172A1"/>
    <w:rsid w:val="0002096F"/>
    <w:rsid w:val="00021D7F"/>
    <w:rsid w:val="00022B87"/>
    <w:rsid w:val="0002336B"/>
    <w:rsid w:val="000251A0"/>
    <w:rsid w:val="00025281"/>
    <w:rsid w:val="00026859"/>
    <w:rsid w:val="00026FC6"/>
    <w:rsid w:val="00027173"/>
    <w:rsid w:val="00027190"/>
    <w:rsid w:val="00031151"/>
    <w:rsid w:val="000317F9"/>
    <w:rsid w:val="00032586"/>
    <w:rsid w:val="000329EE"/>
    <w:rsid w:val="00033AD1"/>
    <w:rsid w:val="00034FDF"/>
    <w:rsid w:val="000350AA"/>
    <w:rsid w:val="0003581E"/>
    <w:rsid w:val="00036462"/>
    <w:rsid w:val="0003658B"/>
    <w:rsid w:val="00037652"/>
    <w:rsid w:val="00041469"/>
    <w:rsid w:val="00042577"/>
    <w:rsid w:val="00042591"/>
    <w:rsid w:val="00042E0A"/>
    <w:rsid w:val="00043035"/>
    <w:rsid w:val="0004549E"/>
    <w:rsid w:val="00045B9E"/>
    <w:rsid w:val="00045CCD"/>
    <w:rsid w:val="00045E23"/>
    <w:rsid w:val="000462A0"/>
    <w:rsid w:val="00047085"/>
    <w:rsid w:val="000472E3"/>
    <w:rsid w:val="00047B69"/>
    <w:rsid w:val="00047C87"/>
    <w:rsid w:val="00047D4C"/>
    <w:rsid w:val="00050615"/>
    <w:rsid w:val="000529C7"/>
    <w:rsid w:val="00053177"/>
    <w:rsid w:val="000544B1"/>
    <w:rsid w:val="00054844"/>
    <w:rsid w:val="000603F7"/>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580E"/>
    <w:rsid w:val="0007583D"/>
    <w:rsid w:val="0007619F"/>
    <w:rsid w:val="00076B1C"/>
    <w:rsid w:val="00076C1F"/>
    <w:rsid w:val="00076CCA"/>
    <w:rsid w:val="000804CF"/>
    <w:rsid w:val="000805D2"/>
    <w:rsid w:val="00081E20"/>
    <w:rsid w:val="00085E5C"/>
    <w:rsid w:val="000860A4"/>
    <w:rsid w:val="00086D30"/>
    <w:rsid w:val="00087218"/>
    <w:rsid w:val="0008731F"/>
    <w:rsid w:val="00087447"/>
    <w:rsid w:val="00087609"/>
    <w:rsid w:val="00091869"/>
    <w:rsid w:val="00093E7F"/>
    <w:rsid w:val="00095912"/>
    <w:rsid w:val="0009661A"/>
    <w:rsid w:val="00096E63"/>
    <w:rsid w:val="00096FA3"/>
    <w:rsid w:val="00097AA8"/>
    <w:rsid w:val="00097ADA"/>
    <w:rsid w:val="00097C8C"/>
    <w:rsid w:val="00097E8E"/>
    <w:rsid w:val="000A0A68"/>
    <w:rsid w:val="000A0DC4"/>
    <w:rsid w:val="000A450D"/>
    <w:rsid w:val="000A51A3"/>
    <w:rsid w:val="000A7A3D"/>
    <w:rsid w:val="000B01F9"/>
    <w:rsid w:val="000B0927"/>
    <w:rsid w:val="000B0D26"/>
    <w:rsid w:val="000B0D4A"/>
    <w:rsid w:val="000B1DAB"/>
    <w:rsid w:val="000B3678"/>
    <w:rsid w:val="000B36F1"/>
    <w:rsid w:val="000B3BB1"/>
    <w:rsid w:val="000B4ABC"/>
    <w:rsid w:val="000B504C"/>
    <w:rsid w:val="000C12BE"/>
    <w:rsid w:val="000C1C4B"/>
    <w:rsid w:val="000C2304"/>
    <w:rsid w:val="000C2FA1"/>
    <w:rsid w:val="000C3575"/>
    <w:rsid w:val="000C3631"/>
    <w:rsid w:val="000C3EE2"/>
    <w:rsid w:val="000C4C79"/>
    <w:rsid w:val="000C4EE9"/>
    <w:rsid w:val="000C70F1"/>
    <w:rsid w:val="000C792A"/>
    <w:rsid w:val="000C7A20"/>
    <w:rsid w:val="000D0170"/>
    <w:rsid w:val="000D0B25"/>
    <w:rsid w:val="000D1677"/>
    <w:rsid w:val="000D1869"/>
    <w:rsid w:val="000D1DDF"/>
    <w:rsid w:val="000D23B0"/>
    <w:rsid w:val="000D2DF2"/>
    <w:rsid w:val="000D45FF"/>
    <w:rsid w:val="000E0025"/>
    <w:rsid w:val="000E2F14"/>
    <w:rsid w:val="000E5BAB"/>
    <w:rsid w:val="000E67D8"/>
    <w:rsid w:val="000E7DC4"/>
    <w:rsid w:val="000F04D9"/>
    <w:rsid w:val="000F0632"/>
    <w:rsid w:val="000F287C"/>
    <w:rsid w:val="000F29F0"/>
    <w:rsid w:val="000F3160"/>
    <w:rsid w:val="000F3342"/>
    <w:rsid w:val="000F4FCD"/>
    <w:rsid w:val="000F50D9"/>
    <w:rsid w:val="000F6D1F"/>
    <w:rsid w:val="000F7B86"/>
    <w:rsid w:val="00100F65"/>
    <w:rsid w:val="0010139F"/>
    <w:rsid w:val="00101519"/>
    <w:rsid w:val="00101F11"/>
    <w:rsid w:val="00102313"/>
    <w:rsid w:val="001030EE"/>
    <w:rsid w:val="00103145"/>
    <w:rsid w:val="00104975"/>
    <w:rsid w:val="00104DB2"/>
    <w:rsid w:val="00105332"/>
    <w:rsid w:val="0010574C"/>
    <w:rsid w:val="001060FA"/>
    <w:rsid w:val="00106272"/>
    <w:rsid w:val="00106A03"/>
    <w:rsid w:val="00106ADC"/>
    <w:rsid w:val="00106B07"/>
    <w:rsid w:val="00107B15"/>
    <w:rsid w:val="001110F2"/>
    <w:rsid w:val="00111CF8"/>
    <w:rsid w:val="00112F00"/>
    <w:rsid w:val="0011320C"/>
    <w:rsid w:val="00113B2C"/>
    <w:rsid w:val="00114460"/>
    <w:rsid w:val="00115381"/>
    <w:rsid w:val="00117B12"/>
    <w:rsid w:val="00117EB7"/>
    <w:rsid w:val="00120562"/>
    <w:rsid w:val="00121261"/>
    <w:rsid w:val="0012283F"/>
    <w:rsid w:val="00123B90"/>
    <w:rsid w:val="0012520D"/>
    <w:rsid w:val="00125821"/>
    <w:rsid w:val="0012776D"/>
    <w:rsid w:val="00130D46"/>
    <w:rsid w:val="001319FF"/>
    <w:rsid w:val="0013220C"/>
    <w:rsid w:val="001339AC"/>
    <w:rsid w:val="00133E91"/>
    <w:rsid w:val="00136A44"/>
    <w:rsid w:val="001374E9"/>
    <w:rsid w:val="001376AD"/>
    <w:rsid w:val="0014073C"/>
    <w:rsid w:val="001415FA"/>
    <w:rsid w:val="001418F5"/>
    <w:rsid w:val="00141DF3"/>
    <w:rsid w:val="00142116"/>
    <w:rsid w:val="00142D19"/>
    <w:rsid w:val="00143FB6"/>
    <w:rsid w:val="001442C6"/>
    <w:rsid w:val="00145841"/>
    <w:rsid w:val="00145E71"/>
    <w:rsid w:val="00145FC4"/>
    <w:rsid w:val="00146B0F"/>
    <w:rsid w:val="00146DEF"/>
    <w:rsid w:val="0014783B"/>
    <w:rsid w:val="0015042C"/>
    <w:rsid w:val="00150753"/>
    <w:rsid w:val="00151C19"/>
    <w:rsid w:val="00153660"/>
    <w:rsid w:val="00153740"/>
    <w:rsid w:val="0015390F"/>
    <w:rsid w:val="00154C72"/>
    <w:rsid w:val="00156063"/>
    <w:rsid w:val="0015711F"/>
    <w:rsid w:val="001601EB"/>
    <w:rsid w:val="00160C58"/>
    <w:rsid w:val="00160EB4"/>
    <w:rsid w:val="00160FD7"/>
    <w:rsid w:val="00161A75"/>
    <w:rsid w:val="00161B34"/>
    <w:rsid w:val="00161E46"/>
    <w:rsid w:val="00162406"/>
    <w:rsid w:val="0016256E"/>
    <w:rsid w:val="0016527C"/>
    <w:rsid w:val="0016537A"/>
    <w:rsid w:val="00166CB7"/>
    <w:rsid w:val="00172268"/>
    <w:rsid w:val="00172300"/>
    <w:rsid w:val="00174335"/>
    <w:rsid w:val="00174646"/>
    <w:rsid w:val="0017489E"/>
    <w:rsid w:val="001763C0"/>
    <w:rsid w:val="00177D63"/>
    <w:rsid w:val="00185039"/>
    <w:rsid w:val="0018503B"/>
    <w:rsid w:val="00185DBE"/>
    <w:rsid w:val="001869CF"/>
    <w:rsid w:val="001933A4"/>
    <w:rsid w:val="001952FE"/>
    <w:rsid w:val="00195BA0"/>
    <w:rsid w:val="00196323"/>
    <w:rsid w:val="001A254B"/>
    <w:rsid w:val="001A2823"/>
    <w:rsid w:val="001A3B31"/>
    <w:rsid w:val="001A4049"/>
    <w:rsid w:val="001A6006"/>
    <w:rsid w:val="001A68F3"/>
    <w:rsid w:val="001A6C69"/>
    <w:rsid w:val="001A7CB9"/>
    <w:rsid w:val="001B0F9E"/>
    <w:rsid w:val="001B17AD"/>
    <w:rsid w:val="001B3A53"/>
    <w:rsid w:val="001B4241"/>
    <w:rsid w:val="001B48EA"/>
    <w:rsid w:val="001B4C59"/>
    <w:rsid w:val="001B51A4"/>
    <w:rsid w:val="001B6CAD"/>
    <w:rsid w:val="001B6D15"/>
    <w:rsid w:val="001B7031"/>
    <w:rsid w:val="001B7661"/>
    <w:rsid w:val="001B7DCA"/>
    <w:rsid w:val="001C1536"/>
    <w:rsid w:val="001C201A"/>
    <w:rsid w:val="001C239C"/>
    <w:rsid w:val="001C3193"/>
    <w:rsid w:val="001C3790"/>
    <w:rsid w:val="001C3F4E"/>
    <w:rsid w:val="001C4202"/>
    <w:rsid w:val="001C4B10"/>
    <w:rsid w:val="001C4F57"/>
    <w:rsid w:val="001C5237"/>
    <w:rsid w:val="001C5808"/>
    <w:rsid w:val="001C708B"/>
    <w:rsid w:val="001D342C"/>
    <w:rsid w:val="001D3552"/>
    <w:rsid w:val="001D5B74"/>
    <w:rsid w:val="001D5DF1"/>
    <w:rsid w:val="001D655F"/>
    <w:rsid w:val="001D6758"/>
    <w:rsid w:val="001D6CC9"/>
    <w:rsid w:val="001D70DE"/>
    <w:rsid w:val="001E0D66"/>
    <w:rsid w:val="001E2049"/>
    <w:rsid w:val="001E24FF"/>
    <w:rsid w:val="001E2FE0"/>
    <w:rsid w:val="001E391A"/>
    <w:rsid w:val="001E49D5"/>
    <w:rsid w:val="001E6DA6"/>
    <w:rsid w:val="001E6E07"/>
    <w:rsid w:val="001E7970"/>
    <w:rsid w:val="001E7C19"/>
    <w:rsid w:val="001F078F"/>
    <w:rsid w:val="001F1C18"/>
    <w:rsid w:val="001F1ED0"/>
    <w:rsid w:val="001F4FF6"/>
    <w:rsid w:val="001F5475"/>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06B8"/>
    <w:rsid w:val="002116C1"/>
    <w:rsid w:val="00211A95"/>
    <w:rsid w:val="00211F7C"/>
    <w:rsid w:val="002121AB"/>
    <w:rsid w:val="00213057"/>
    <w:rsid w:val="00213AAF"/>
    <w:rsid w:val="002155BB"/>
    <w:rsid w:val="00215BD9"/>
    <w:rsid w:val="0021605F"/>
    <w:rsid w:val="00216E86"/>
    <w:rsid w:val="00216F45"/>
    <w:rsid w:val="00222C1E"/>
    <w:rsid w:val="002230C3"/>
    <w:rsid w:val="00223140"/>
    <w:rsid w:val="00223ABC"/>
    <w:rsid w:val="00223C6C"/>
    <w:rsid w:val="00224E2A"/>
    <w:rsid w:val="002260B2"/>
    <w:rsid w:val="00226586"/>
    <w:rsid w:val="00230FD8"/>
    <w:rsid w:val="002333C5"/>
    <w:rsid w:val="0023384E"/>
    <w:rsid w:val="0023434E"/>
    <w:rsid w:val="00236166"/>
    <w:rsid w:val="0023638A"/>
    <w:rsid w:val="0024004A"/>
    <w:rsid w:val="002402E3"/>
    <w:rsid w:val="00240C62"/>
    <w:rsid w:val="0024119B"/>
    <w:rsid w:val="002416EB"/>
    <w:rsid w:val="00241C18"/>
    <w:rsid w:val="00243124"/>
    <w:rsid w:val="00245818"/>
    <w:rsid w:val="00246306"/>
    <w:rsid w:val="002524DB"/>
    <w:rsid w:val="0025325D"/>
    <w:rsid w:val="00253CFC"/>
    <w:rsid w:val="0025422E"/>
    <w:rsid w:val="002552CC"/>
    <w:rsid w:val="002602EF"/>
    <w:rsid w:val="00260E26"/>
    <w:rsid w:val="00260FFC"/>
    <w:rsid w:val="0026225C"/>
    <w:rsid w:val="00263534"/>
    <w:rsid w:val="002644F4"/>
    <w:rsid w:val="00264963"/>
    <w:rsid w:val="00266E76"/>
    <w:rsid w:val="00270442"/>
    <w:rsid w:val="00270B2D"/>
    <w:rsid w:val="0027338F"/>
    <w:rsid w:val="002736A2"/>
    <w:rsid w:val="0027390E"/>
    <w:rsid w:val="00273DC4"/>
    <w:rsid w:val="002754AF"/>
    <w:rsid w:val="00275D4E"/>
    <w:rsid w:val="00276B41"/>
    <w:rsid w:val="00276D29"/>
    <w:rsid w:val="00277BA8"/>
    <w:rsid w:val="00281398"/>
    <w:rsid w:val="002821DE"/>
    <w:rsid w:val="00283B3E"/>
    <w:rsid w:val="00283C56"/>
    <w:rsid w:val="00284441"/>
    <w:rsid w:val="00284487"/>
    <w:rsid w:val="0028528E"/>
    <w:rsid w:val="00285B41"/>
    <w:rsid w:val="00286613"/>
    <w:rsid w:val="00287089"/>
    <w:rsid w:val="002876C3"/>
    <w:rsid w:val="002905DF"/>
    <w:rsid w:val="002911D8"/>
    <w:rsid w:val="002920AB"/>
    <w:rsid w:val="00293605"/>
    <w:rsid w:val="0029432E"/>
    <w:rsid w:val="0029474D"/>
    <w:rsid w:val="0029611E"/>
    <w:rsid w:val="00296745"/>
    <w:rsid w:val="002979BD"/>
    <w:rsid w:val="002A006C"/>
    <w:rsid w:val="002A27AB"/>
    <w:rsid w:val="002A27EA"/>
    <w:rsid w:val="002A34DA"/>
    <w:rsid w:val="002A3645"/>
    <w:rsid w:val="002A3AB4"/>
    <w:rsid w:val="002A5D33"/>
    <w:rsid w:val="002A67FF"/>
    <w:rsid w:val="002A70F8"/>
    <w:rsid w:val="002A76D4"/>
    <w:rsid w:val="002A7D6E"/>
    <w:rsid w:val="002A7E95"/>
    <w:rsid w:val="002B07D7"/>
    <w:rsid w:val="002B07DB"/>
    <w:rsid w:val="002B186B"/>
    <w:rsid w:val="002B2556"/>
    <w:rsid w:val="002B40B0"/>
    <w:rsid w:val="002B4B49"/>
    <w:rsid w:val="002B5F3C"/>
    <w:rsid w:val="002B6677"/>
    <w:rsid w:val="002C0183"/>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5F13"/>
    <w:rsid w:val="002D6493"/>
    <w:rsid w:val="002D6CC8"/>
    <w:rsid w:val="002D6D1D"/>
    <w:rsid w:val="002E0D8D"/>
    <w:rsid w:val="002E34FD"/>
    <w:rsid w:val="002E3DB1"/>
    <w:rsid w:val="002E53EE"/>
    <w:rsid w:val="002E5507"/>
    <w:rsid w:val="002E7125"/>
    <w:rsid w:val="002E7481"/>
    <w:rsid w:val="002E755D"/>
    <w:rsid w:val="002E7573"/>
    <w:rsid w:val="002E78F2"/>
    <w:rsid w:val="002E7B95"/>
    <w:rsid w:val="002F05E9"/>
    <w:rsid w:val="002F2BF9"/>
    <w:rsid w:val="002F3418"/>
    <w:rsid w:val="002F3659"/>
    <w:rsid w:val="002F3B0B"/>
    <w:rsid w:val="002F4D30"/>
    <w:rsid w:val="002F7759"/>
    <w:rsid w:val="00300005"/>
    <w:rsid w:val="003003D7"/>
    <w:rsid w:val="00301CCD"/>
    <w:rsid w:val="0030210F"/>
    <w:rsid w:val="003033CD"/>
    <w:rsid w:val="00303AA6"/>
    <w:rsid w:val="00304777"/>
    <w:rsid w:val="0030519B"/>
    <w:rsid w:val="00306286"/>
    <w:rsid w:val="00306F1F"/>
    <w:rsid w:val="003074AC"/>
    <w:rsid w:val="003079AC"/>
    <w:rsid w:val="003079C0"/>
    <w:rsid w:val="00307FA8"/>
    <w:rsid w:val="00310084"/>
    <w:rsid w:val="00310361"/>
    <w:rsid w:val="0031083E"/>
    <w:rsid w:val="0031113A"/>
    <w:rsid w:val="00312523"/>
    <w:rsid w:val="00312F2E"/>
    <w:rsid w:val="00313B19"/>
    <w:rsid w:val="0031410A"/>
    <w:rsid w:val="003144BC"/>
    <w:rsid w:val="0031551C"/>
    <w:rsid w:val="00315AB4"/>
    <w:rsid w:val="00315E97"/>
    <w:rsid w:val="00316C6B"/>
    <w:rsid w:val="003170CC"/>
    <w:rsid w:val="003172EC"/>
    <w:rsid w:val="00317913"/>
    <w:rsid w:val="00321613"/>
    <w:rsid w:val="00322E37"/>
    <w:rsid w:val="00325B34"/>
    <w:rsid w:val="00325DB6"/>
    <w:rsid w:val="00325ED0"/>
    <w:rsid w:val="003267FF"/>
    <w:rsid w:val="00327A8A"/>
    <w:rsid w:val="00330703"/>
    <w:rsid w:val="00330762"/>
    <w:rsid w:val="00332B20"/>
    <w:rsid w:val="00333597"/>
    <w:rsid w:val="00333679"/>
    <w:rsid w:val="003344F0"/>
    <w:rsid w:val="00334E0B"/>
    <w:rsid w:val="00334F23"/>
    <w:rsid w:val="00335CED"/>
    <w:rsid w:val="003368C7"/>
    <w:rsid w:val="00336E3C"/>
    <w:rsid w:val="00337556"/>
    <w:rsid w:val="00337F9F"/>
    <w:rsid w:val="00341C82"/>
    <w:rsid w:val="003427EA"/>
    <w:rsid w:val="00342CE8"/>
    <w:rsid w:val="00344407"/>
    <w:rsid w:val="00344AA0"/>
    <w:rsid w:val="00344ADB"/>
    <w:rsid w:val="003451AA"/>
    <w:rsid w:val="003457A8"/>
    <w:rsid w:val="00346D27"/>
    <w:rsid w:val="00350434"/>
    <w:rsid w:val="00350746"/>
    <w:rsid w:val="00352451"/>
    <w:rsid w:val="00353A95"/>
    <w:rsid w:val="00353C14"/>
    <w:rsid w:val="003543E7"/>
    <w:rsid w:val="0035458D"/>
    <w:rsid w:val="0035485A"/>
    <w:rsid w:val="003553AE"/>
    <w:rsid w:val="0035594C"/>
    <w:rsid w:val="00356496"/>
    <w:rsid w:val="0036038A"/>
    <w:rsid w:val="00360D36"/>
    <w:rsid w:val="00361A72"/>
    <w:rsid w:val="00361D49"/>
    <w:rsid w:val="00363E9D"/>
    <w:rsid w:val="00364290"/>
    <w:rsid w:val="0036444F"/>
    <w:rsid w:val="00365FF2"/>
    <w:rsid w:val="00366851"/>
    <w:rsid w:val="00367985"/>
    <w:rsid w:val="003707DA"/>
    <w:rsid w:val="00372235"/>
    <w:rsid w:val="0037251A"/>
    <w:rsid w:val="00373456"/>
    <w:rsid w:val="003735F5"/>
    <w:rsid w:val="00373DC3"/>
    <w:rsid w:val="00374047"/>
    <w:rsid w:val="00374759"/>
    <w:rsid w:val="00375152"/>
    <w:rsid w:val="0037558A"/>
    <w:rsid w:val="0037765F"/>
    <w:rsid w:val="00377D3F"/>
    <w:rsid w:val="00380B7C"/>
    <w:rsid w:val="00382610"/>
    <w:rsid w:val="00382D38"/>
    <w:rsid w:val="00382F3F"/>
    <w:rsid w:val="0038354A"/>
    <w:rsid w:val="00384AFB"/>
    <w:rsid w:val="00384B82"/>
    <w:rsid w:val="00385E75"/>
    <w:rsid w:val="003877BF"/>
    <w:rsid w:val="00390836"/>
    <w:rsid w:val="00391637"/>
    <w:rsid w:val="0039196D"/>
    <w:rsid w:val="003927E6"/>
    <w:rsid w:val="00392C23"/>
    <w:rsid w:val="00392DE7"/>
    <w:rsid w:val="00393DEE"/>
    <w:rsid w:val="00393E8E"/>
    <w:rsid w:val="003949DB"/>
    <w:rsid w:val="003968CB"/>
    <w:rsid w:val="003968F8"/>
    <w:rsid w:val="00397765"/>
    <w:rsid w:val="003A054F"/>
    <w:rsid w:val="003A1F0A"/>
    <w:rsid w:val="003A1F72"/>
    <w:rsid w:val="003A3397"/>
    <w:rsid w:val="003A3587"/>
    <w:rsid w:val="003A3CE9"/>
    <w:rsid w:val="003A431C"/>
    <w:rsid w:val="003A5A5C"/>
    <w:rsid w:val="003A665C"/>
    <w:rsid w:val="003A67A6"/>
    <w:rsid w:val="003A7BBB"/>
    <w:rsid w:val="003A7E39"/>
    <w:rsid w:val="003B01AC"/>
    <w:rsid w:val="003B01E7"/>
    <w:rsid w:val="003B2921"/>
    <w:rsid w:val="003B36E8"/>
    <w:rsid w:val="003B4406"/>
    <w:rsid w:val="003B58BF"/>
    <w:rsid w:val="003B6F6A"/>
    <w:rsid w:val="003B7F6F"/>
    <w:rsid w:val="003B7F93"/>
    <w:rsid w:val="003C0E1A"/>
    <w:rsid w:val="003C12E8"/>
    <w:rsid w:val="003C1BC2"/>
    <w:rsid w:val="003C1E06"/>
    <w:rsid w:val="003C3D22"/>
    <w:rsid w:val="003C4AAA"/>
    <w:rsid w:val="003C517B"/>
    <w:rsid w:val="003C55E3"/>
    <w:rsid w:val="003C6047"/>
    <w:rsid w:val="003C6251"/>
    <w:rsid w:val="003C66D4"/>
    <w:rsid w:val="003C6745"/>
    <w:rsid w:val="003D11AF"/>
    <w:rsid w:val="003D17FF"/>
    <w:rsid w:val="003D1A71"/>
    <w:rsid w:val="003D2264"/>
    <w:rsid w:val="003D2FF6"/>
    <w:rsid w:val="003D32F5"/>
    <w:rsid w:val="003D3735"/>
    <w:rsid w:val="003D4187"/>
    <w:rsid w:val="003D53B5"/>
    <w:rsid w:val="003D592B"/>
    <w:rsid w:val="003D66AD"/>
    <w:rsid w:val="003D6C3C"/>
    <w:rsid w:val="003E0116"/>
    <w:rsid w:val="003E1CE1"/>
    <w:rsid w:val="003E2E8B"/>
    <w:rsid w:val="003E3043"/>
    <w:rsid w:val="003E3E1B"/>
    <w:rsid w:val="003E3FA5"/>
    <w:rsid w:val="003E5093"/>
    <w:rsid w:val="003E6287"/>
    <w:rsid w:val="003E65C0"/>
    <w:rsid w:val="003F0611"/>
    <w:rsid w:val="003F0A4A"/>
    <w:rsid w:val="003F1997"/>
    <w:rsid w:val="003F240F"/>
    <w:rsid w:val="003F2577"/>
    <w:rsid w:val="003F4646"/>
    <w:rsid w:val="003F5F23"/>
    <w:rsid w:val="003F5F24"/>
    <w:rsid w:val="003F5F93"/>
    <w:rsid w:val="003F60C9"/>
    <w:rsid w:val="003F66EC"/>
    <w:rsid w:val="003F7E1C"/>
    <w:rsid w:val="004000B2"/>
    <w:rsid w:val="00400113"/>
    <w:rsid w:val="00401177"/>
    <w:rsid w:val="00403122"/>
    <w:rsid w:val="00404605"/>
    <w:rsid w:val="0040460E"/>
    <w:rsid w:val="004048E1"/>
    <w:rsid w:val="004051B7"/>
    <w:rsid w:val="0040573F"/>
    <w:rsid w:val="00406DF0"/>
    <w:rsid w:val="00411549"/>
    <w:rsid w:val="00411A24"/>
    <w:rsid w:val="00411A2D"/>
    <w:rsid w:val="00411CAA"/>
    <w:rsid w:val="00412167"/>
    <w:rsid w:val="00413186"/>
    <w:rsid w:val="00413D57"/>
    <w:rsid w:val="004146B6"/>
    <w:rsid w:val="00415BE9"/>
    <w:rsid w:val="00415DA0"/>
    <w:rsid w:val="00416815"/>
    <w:rsid w:val="00420F57"/>
    <w:rsid w:val="00421758"/>
    <w:rsid w:val="00422229"/>
    <w:rsid w:val="00423729"/>
    <w:rsid w:val="00423F5D"/>
    <w:rsid w:val="004244D7"/>
    <w:rsid w:val="004259D9"/>
    <w:rsid w:val="0042699B"/>
    <w:rsid w:val="00426E5D"/>
    <w:rsid w:val="00427E6F"/>
    <w:rsid w:val="00430410"/>
    <w:rsid w:val="00431081"/>
    <w:rsid w:val="0043219B"/>
    <w:rsid w:val="00433078"/>
    <w:rsid w:val="00433174"/>
    <w:rsid w:val="0043319E"/>
    <w:rsid w:val="0043342E"/>
    <w:rsid w:val="004339E3"/>
    <w:rsid w:val="00434A37"/>
    <w:rsid w:val="00434E1E"/>
    <w:rsid w:val="00435309"/>
    <w:rsid w:val="0043640D"/>
    <w:rsid w:val="00436617"/>
    <w:rsid w:val="00441258"/>
    <w:rsid w:val="0044160E"/>
    <w:rsid w:val="00441CD8"/>
    <w:rsid w:val="00441F4D"/>
    <w:rsid w:val="00442A38"/>
    <w:rsid w:val="00442F11"/>
    <w:rsid w:val="00443651"/>
    <w:rsid w:val="00443A45"/>
    <w:rsid w:val="00443F0F"/>
    <w:rsid w:val="00443F3B"/>
    <w:rsid w:val="004445AE"/>
    <w:rsid w:val="00450C78"/>
    <w:rsid w:val="004516BA"/>
    <w:rsid w:val="004535C7"/>
    <w:rsid w:val="00453D67"/>
    <w:rsid w:val="00454A97"/>
    <w:rsid w:val="004555E7"/>
    <w:rsid w:val="00457B75"/>
    <w:rsid w:val="00460DF9"/>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40C0"/>
    <w:rsid w:val="004779E0"/>
    <w:rsid w:val="00477D19"/>
    <w:rsid w:val="00481EC2"/>
    <w:rsid w:val="00484617"/>
    <w:rsid w:val="004849D6"/>
    <w:rsid w:val="00490286"/>
    <w:rsid w:val="00492459"/>
    <w:rsid w:val="00492CFF"/>
    <w:rsid w:val="00493F40"/>
    <w:rsid w:val="00494090"/>
    <w:rsid w:val="00494A13"/>
    <w:rsid w:val="00495248"/>
    <w:rsid w:val="00495F04"/>
    <w:rsid w:val="004960A4"/>
    <w:rsid w:val="0049629D"/>
    <w:rsid w:val="00496DA7"/>
    <w:rsid w:val="00496E50"/>
    <w:rsid w:val="004977BA"/>
    <w:rsid w:val="004A023E"/>
    <w:rsid w:val="004A13FB"/>
    <w:rsid w:val="004A24D2"/>
    <w:rsid w:val="004A3113"/>
    <w:rsid w:val="004A39C8"/>
    <w:rsid w:val="004A452C"/>
    <w:rsid w:val="004A56FA"/>
    <w:rsid w:val="004B0503"/>
    <w:rsid w:val="004B07A0"/>
    <w:rsid w:val="004B128E"/>
    <w:rsid w:val="004B3B65"/>
    <w:rsid w:val="004B43BB"/>
    <w:rsid w:val="004B4CA5"/>
    <w:rsid w:val="004B5414"/>
    <w:rsid w:val="004B6644"/>
    <w:rsid w:val="004C0B42"/>
    <w:rsid w:val="004C0D62"/>
    <w:rsid w:val="004C2E65"/>
    <w:rsid w:val="004C301E"/>
    <w:rsid w:val="004C346F"/>
    <w:rsid w:val="004C3F9B"/>
    <w:rsid w:val="004C432E"/>
    <w:rsid w:val="004C5E89"/>
    <w:rsid w:val="004C6AD5"/>
    <w:rsid w:val="004C73F3"/>
    <w:rsid w:val="004D0090"/>
    <w:rsid w:val="004D2AEC"/>
    <w:rsid w:val="004D39ED"/>
    <w:rsid w:val="004D61C9"/>
    <w:rsid w:val="004E16DF"/>
    <w:rsid w:val="004E1892"/>
    <w:rsid w:val="004E2236"/>
    <w:rsid w:val="004E3341"/>
    <w:rsid w:val="004E36A8"/>
    <w:rsid w:val="004E3E53"/>
    <w:rsid w:val="004E6314"/>
    <w:rsid w:val="004E7EFC"/>
    <w:rsid w:val="004F1305"/>
    <w:rsid w:val="004F1BC6"/>
    <w:rsid w:val="004F2263"/>
    <w:rsid w:val="004F2AAC"/>
    <w:rsid w:val="004F3D87"/>
    <w:rsid w:val="004F3FC7"/>
    <w:rsid w:val="004F533F"/>
    <w:rsid w:val="004F5855"/>
    <w:rsid w:val="004F5CE1"/>
    <w:rsid w:val="004F6396"/>
    <w:rsid w:val="004F714A"/>
    <w:rsid w:val="004F7DE9"/>
    <w:rsid w:val="0050049A"/>
    <w:rsid w:val="00500E97"/>
    <w:rsid w:val="0050148F"/>
    <w:rsid w:val="005017F0"/>
    <w:rsid w:val="00501F90"/>
    <w:rsid w:val="005030CC"/>
    <w:rsid w:val="0050388C"/>
    <w:rsid w:val="00506D4C"/>
    <w:rsid w:val="00506E62"/>
    <w:rsid w:val="0051117C"/>
    <w:rsid w:val="00511CF0"/>
    <w:rsid w:val="005147B1"/>
    <w:rsid w:val="005157EA"/>
    <w:rsid w:val="00516844"/>
    <w:rsid w:val="00516887"/>
    <w:rsid w:val="005200E5"/>
    <w:rsid w:val="0052081C"/>
    <w:rsid w:val="00522FD2"/>
    <w:rsid w:val="00523131"/>
    <w:rsid w:val="005255D0"/>
    <w:rsid w:val="00525CCE"/>
    <w:rsid w:val="00525D4F"/>
    <w:rsid w:val="005263AA"/>
    <w:rsid w:val="0052646C"/>
    <w:rsid w:val="0052685F"/>
    <w:rsid w:val="0052695A"/>
    <w:rsid w:val="00526C84"/>
    <w:rsid w:val="00526CF0"/>
    <w:rsid w:val="00526DE7"/>
    <w:rsid w:val="0052706B"/>
    <w:rsid w:val="005302D3"/>
    <w:rsid w:val="005307DB"/>
    <w:rsid w:val="00530A54"/>
    <w:rsid w:val="00530AF6"/>
    <w:rsid w:val="00530F1C"/>
    <w:rsid w:val="0053384D"/>
    <w:rsid w:val="0053445D"/>
    <w:rsid w:val="0053472E"/>
    <w:rsid w:val="00534BE4"/>
    <w:rsid w:val="00534DDA"/>
    <w:rsid w:val="00536C23"/>
    <w:rsid w:val="005374C7"/>
    <w:rsid w:val="00537FFC"/>
    <w:rsid w:val="00540077"/>
    <w:rsid w:val="00540A7B"/>
    <w:rsid w:val="00544D91"/>
    <w:rsid w:val="0054573A"/>
    <w:rsid w:val="00547CAC"/>
    <w:rsid w:val="00550CCF"/>
    <w:rsid w:val="00551636"/>
    <w:rsid w:val="005531CB"/>
    <w:rsid w:val="005549A7"/>
    <w:rsid w:val="00555566"/>
    <w:rsid w:val="00556262"/>
    <w:rsid w:val="0055655A"/>
    <w:rsid w:val="005618B5"/>
    <w:rsid w:val="00561B7D"/>
    <w:rsid w:val="005633EA"/>
    <w:rsid w:val="00565B36"/>
    <w:rsid w:val="005665D0"/>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86027"/>
    <w:rsid w:val="005864BA"/>
    <w:rsid w:val="00586EE4"/>
    <w:rsid w:val="005903F9"/>
    <w:rsid w:val="00592883"/>
    <w:rsid w:val="0059332A"/>
    <w:rsid w:val="005A0033"/>
    <w:rsid w:val="005A03DC"/>
    <w:rsid w:val="005A127A"/>
    <w:rsid w:val="005A17EF"/>
    <w:rsid w:val="005A3B03"/>
    <w:rsid w:val="005A6687"/>
    <w:rsid w:val="005A728F"/>
    <w:rsid w:val="005A777D"/>
    <w:rsid w:val="005B01B2"/>
    <w:rsid w:val="005B0260"/>
    <w:rsid w:val="005B0BB6"/>
    <w:rsid w:val="005B0BF2"/>
    <w:rsid w:val="005B33D1"/>
    <w:rsid w:val="005B3B21"/>
    <w:rsid w:val="005B3F5A"/>
    <w:rsid w:val="005B6B91"/>
    <w:rsid w:val="005B757E"/>
    <w:rsid w:val="005B7D9B"/>
    <w:rsid w:val="005C15F2"/>
    <w:rsid w:val="005C2457"/>
    <w:rsid w:val="005C3BA5"/>
    <w:rsid w:val="005C3EB7"/>
    <w:rsid w:val="005C407C"/>
    <w:rsid w:val="005C4939"/>
    <w:rsid w:val="005C49B7"/>
    <w:rsid w:val="005C4A02"/>
    <w:rsid w:val="005C5DC5"/>
    <w:rsid w:val="005C5EB3"/>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593D"/>
    <w:rsid w:val="005E6EA6"/>
    <w:rsid w:val="005F065A"/>
    <w:rsid w:val="005F2D8E"/>
    <w:rsid w:val="005F371C"/>
    <w:rsid w:val="005F3D6D"/>
    <w:rsid w:val="005F447B"/>
    <w:rsid w:val="005F484F"/>
    <w:rsid w:val="005F60DD"/>
    <w:rsid w:val="005F6395"/>
    <w:rsid w:val="005F7769"/>
    <w:rsid w:val="00600189"/>
    <w:rsid w:val="0060037B"/>
    <w:rsid w:val="006006D4"/>
    <w:rsid w:val="00603AD3"/>
    <w:rsid w:val="00603D71"/>
    <w:rsid w:val="00605667"/>
    <w:rsid w:val="0060567E"/>
    <w:rsid w:val="006059CA"/>
    <w:rsid w:val="00605C08"/>
    <w:rsid w:val="0060699D"/>
    <w:rsid w:val="006077CD"/>
    <w:rsid w:val="00607926"/>
    <w:rsid w:val="00607BB4"/>
    <w:rsid w:val="00610647"/>
    <w:rsid w:val="00612ED9"/>
    <w:rsid w:val="00615811"/>
    <w:rsid w:val="00615D86"/>
    <w:rsid w:val="0062064C"/>
    <w:rsid w:val="0062087D"/>
    <w:rsid w:val="00620AAB"/>
    <w:rsid w:val="006213D1"/>
    <w:rsid w:val="0062194A"/>
    <w:rsid w:val="00622B0C"/>
    <w:rsid w:val="006235F2"/>
    <w:rsid w:val="00623783"/>
    <w:rsid w:val="00623ABA"/>
    <w:rsid w:val="00624780"/>
    <w:rsid w:val="00626ABE"/>
    <w:rsid w:val="00626E6C"/>
    <w:rsid w:val="006304E6"/>
    <w:rsid w:val="006316D6"/>
    <w:rsid w:val="00631981"/>
    <w:rsid w:val="006335D5"/>
    <w:rsid w:val="00633963"/>
    <w:rsid w:val="006343A8"/>
    <w:rsid w:val="00634DFF"/>
    <w:rsid w:val="006350AB"/>
    <w:rsid w:val="006414D6"/>
    <w:rsid w:val="00641AAF"/>
    <w:rsid w:val="00642A58"/>
    <w:rsid w:val="00642DDF"/>
    <w:rsid w:val="00643E71"/>
    <w:rsid w:val="00644821"/>
    <w:rsid w:val="00645DA1"/>
    <w:rsid w:val="00646612"/>
    <w:rsid w:val="00647B69"/>
    <w:rsid w:val="00650718"/>
    <w:rsid w:val="00651655"/>
    <w:rsid w:val="00651F73"/>
    <w:rsid w:val="0065244E"/>
    <w:rsid w:val="00652610"/>
    <w:rsid w:val="00652AD9"/>
    <w:rsid w:val="00653138"/>
    <w:rsid w:val="00653667"/>
    <w:rsid w:val="00654671"/>
    <w:rsid w:val="006549EA"/>
    <w:rsid w:val="00654F87"/>
    <w:rsid w:val="00656BFB"/>
    <w:rsid w:val="006572CF"/>
    <w:rsid w:val="00657363"/>
    <w:rsid w:val="00660445"/>
    <w:rsid w:val="0066174F"/>
    <w:rsid w:val="00663487"/>
    <w:rsid w:val="0066415B"/>
    <w:rsid w:val="00664236"/>
    <w:rsid w:val="00664B57"/>
    <w:rsid w:val="00664CAA"/>
    <w:rsid w:val="00664F25"/>
    <w:rsid w:val="0067017D"/>
    <w:rsid w:val="00670A8E"/>
    <w:rsid w:val="00670F77"/>
    <w:rsid w:val="00676171"/>
    <w:rsid w:val="00676323"/>
    <w:rsid w:val="00677353"/>
    <w:rsid w:val="006809FC"/>
    <w:rsid w:val="00681251"/>
    <w:rsid w:val="00682EEE"/>
    <w:rsid w:val="00682F7A"/>
    <w:rsid w:val="00684097"/>
    <w:rsid w:val="00685596"/>
    <w:rsid w:val="00685E12"/>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97724"/>
    <w:rsid w:val="006A0A52"/>
    <w:rsid w:val="006A0AC2"/>
    <w:rsid w:val="006A17E0"/>
    <w:rsid w:val="006A1E6E"/>
    <w:rsid w:val="006A31DD"/>
    <w:rsid w:val="006A324F"/>
    <w:rsid w:val="006A42C5"/>
    <w:rsid w:val="006A6A09"/>
    <w:rsid w:val="006A6D9D"/>
    <w:rsid w:val="006A7CAC"/>
    <w:rsid w:val="006B198D"/>
    <w:rsid w:val="006B36D7"/>
    <w:rsid w:val="006B393A"/>
    <w:rsid w:val="006B3B73"/>
    <w:rsid w:val="006B4023"/>
    <w:rsid w:val="006B50BE"/>
    <w:rsid w:val="006B5EB7"/>
    <w:rsid w:val="006B75A2"/>
    <w:rsid w:val="006B798F"/>
    <w:rsid w:val="006B7B2E"/>
    <w:rsid w:val="006C1872"/>
    <w:rsid w:val="006C4959"/>
    <w:rsid w:val="006C5C48"/>
    <w:rsid w:val="006C5D9D"/>
    <w:rsid w:val="006C67F3"/>
    <w:rsid w:val="006C7F8A"/>
    <w:rsid w:val="006D0478"/>
    <w:rsid w:val="006D0A13"/>
    <w:rsid w:val="006D1F07"/>
    <w:rsid w:val="006D2814"/>
    <w:rsid w:val="006D3FBA"/>
    <w:rsid w:val="006D4706"/>
    <w:rsid w:val="006D4AF2"/>
    <w:rsid w:val="006D585B"/>
    <w:rsid w:val="006D5E56"/>
    <w:rsid w:val="006D625C"/>
    <w:rsid w:val="006D7466"/>
    <w:rsid w:val="006D7824"/>
    <w:rsid w:val="006D7B3F"/>
    <w:rsid w:val="006E2B5A"/>
    <w:rsid w:val="006E2B96"/>
    <w:rsid w:val="006E2F6A"/>
    <w:rsid w:val="006E3060"/>
    <w:rsid w:val="006E42A3"/>
    <w:rsid w:val="006E4A73"/>
    <w:rsid w:val="006E6020"/>
    <w:rsid w:val="006E623E"/>
    <w:rsid w:val="006F1197"/>
    <w:rsid w:val="006F168D"/>
    <w:rsid w:val="006F17B4"/>
    <w:rsid w:val="006F2BC4"/>
    <w:rsid w:val="006F3A8F"/>
    <w:rsid w:val="006F5CBF"/>
    <w:rsid w:val="006F6265"/>
    <w:rsid w:val="006F6B95"/>
    <w:rsid w:val="006F7A66"/>
    <w:rsid w:val="006F7AB5"/>
    <w:rsid w:val="006F7E7B"/>
    <w:rsid w:val="007005DD"/>
    <w:rsid w:val="00700D1C"/>
    <w:rsid w:val="00700E85"/>
    <w:rsid w:val="00700E8C"/>
    <w:rsid w:val="00701300"/>
    <w:rsid w:val="007027D7"/>
    <w:rsid w:val="007027FE"/>
    <w:rsid w:val="00702FAF"/>
    <w:rsid w:val="007032E6"/>
    <w:rsid w:val="00704B7D"/>
    <w:rsid w:val="00705559"/>
    <w:rsid w:val="00706F06"/>
    <w:rsid w:val="007104E6"/>
    <w:rsid w:val="00710E88"/>
    <w:rsid w:val="00711272"/>
    <w:rsid w:val="00712B79"/>
    <w:rsid w:val="00712DB6"/>
    <w:rsid w:val="00712DFC"/>
    <w:rsid w:val="00713337"/>
    <w:rsid w:val="00713EA4"/>
    <w:rsid w:val="0071578C"/>
    <w:rsid w:val="00715BAC"/>
    <w:rsid w:val="00715D6A"/>
    <w:rsid w:val="007162A0"/>
    <w:rsid w:val="0071640E"/>
    <w:rsid w:val="007168E0"/>
    <w:rsid w:val="00716AD9"/>
    <w:rsid w:val="00716F92"/>
    <w:rsid w:val="007173A6"/>
    <w:rsid w:val="0072087E"/>
    <w:rsid w:val="00721044"/>
    <w:rsid w:val="0072132F"/>
    <w:rsid w:val="007220B9"/>
    <w:rsid w:val="00722A4B"/>
    <w:rsid w:val="00723BE7"/>
    <w:rsid w:val="0072426D"/>
    <w:rsid w:val="007251AE"/>
    <w:rsid w:val="00725481"/>
    <w:rsid w:val="00725829"/>
    <w:rsid w:val="00725ECE"/>
    <w:rsid w:val="0072643B"/>
    <w:rsid w:val="00727138"/>
    <w:rsid w:val="00727E19"/>
    <w:rsid w:val="00730F45"/>
    <w:rsid w:val="00732273"/>
    <w:rsid w:val="007324AE"/>
    <w:rsid w:val="007326A6"/>
    <w:rsid w:val="00734B8D"/>
    <w:rsid w:val="0073530D"/>
    <w:rsid w:val="007368D7"/>
    <w:rsid w:val="00736C4F"/>
    <w:rsid w:val="00737435"/>
    <w:rsid w:val="007379A0"/>
    <w:rsid w:val="0074065E"/>
    <w:rsid w:val="0074070E"/>
    <w:rsid w:val="00743C34"/>
    <w:rsid w:val="00744342"/>
    <w:rsid w:val="0074556C"/>
    <w:rsid w:val="00746477"/>
    <w:rsid w:val="00746529"/>
    <w:rsid w:val="0075067C"/>
    <w:rsid w:val="007510E0"/>
    <w:rsid w:val="00751A3E"/>
    <w:rsid w:val="007527C5"/>
    <w:rsid w:val="007534AB"/>
    <w:rsid w:val="00753FF9"/>
    <w:rsid w:val="00754754"/>
    <w:rsid w:val="00754908"/>
    <w:rsid w:val="00754D9F"/>
    <w:rsid w:val="00755262"/>
    <w:rsid w:val="00756687"/>
    <w:rsid w:val="0075685B"/>
    <w:rsid w:val="00756E8C"/>
    <w:rsid w:val="007604D7"/>
    <w:rsid w:val="0076098F"/>
    <w:rsid w:val="00762B14"/>
    <w:rsid w:val="00762D64"/>
    <w:rsid w:val="007635D4"/>
    <w:rsid w:val="007650C5"/>
    <w:rsid w:val="00767439"/>
    <w:rsid w:val="00767A18"/>
    <w:rsid w:val="007712FA"/>
    <w:rsid w:val="00771825"/>
    <w:rsid w:val="00772681"/>
    <w:rsid w:val="007733A6"/>
    <w:rsid w:val="0077374A"/>
    <w:rsid w:val="007743CE"/>
    <w:rsid w:val="00774B3E"/>
    <w:rsid w:val="007752E2"/>
    <w:rsid w:val="007757FD"/>
    <w:rsid w:val="007763AC"/>
    <w:rsid w:val="00776B4C"/>
    <w:rsid w:val="007770BD"/>
    <w:rsid w:val="0078048D"/>
    <w:rsid w:val="00780687"/>
    <w:rsid w:val="00780D46"/>
    <w:rsid w:val="00780ECF"/>
    <w:rsid w:val="00780FAA"/>
    <w:rsid w:val="007816AF"/>
    <w:rsid w:val="0078262E"/>
    <w:rsid w:val="00782ED2"/>
    <w:rsid w:val="0078499D"/>
    <w:rsid w:val="00784B42"/>
    <w:rsid w:val="00784F24"/>
    <w:rsid w:val="007854F4"/>
    <w:rsid w:val="0078613A"/>
    <w:rsid w:val="00786627"/>
    <w:rsid w:val="00786B1F"/>
    <w:rsid w:val="00787704"/>
    <w:rsid w:val="007879EF"/>
    <w:rsid w:val="00787A5D"/>
    <w:rsid w:val="007918ED"/>
    <w:rsid w:val="00791A38"/>
    <w:rsid w:val="00791CF0"/>
    <w:rsid w:val="0079286D"/>
    <w:rsid w:val="00792E26"/>
    <w:rsid w:val="007935CA"/>
    <w:rsid w:val="00795190"/>
    <w:rsid w:val="00795456"/>
    <w:rsid w:val="0079586B"/>
    <w:rsid w:val="0079617E"/>
    <w:rsid w:val="007A0163"/>
    <w:rsid w:val="007A1837"/>
    <w:rsid w:val="007A21CD"/>
    <w:rsid w:val="007A2F7C"/>
    <w:rsid w:val="007A3647"/>
    <w:rsid w:val="007A36DA"/>
    <w:rsid w:val="007A3CC3"/>
    <w:rsid w:val="007A6AC4"/>
    <w:rsid w:val="007A78AC"/>
    <w:rsid w:val="007A7A8D"/>
    <w:rsid w:val="007B0450"/>
    <w:rsid w:val="007B04B0"/>
    <w:rsid w:val="007B0859"/>
    <w:rsid w:val="007B1F07"/>
    <w:rsid w:val="007B2417"/>
    <w:rsid w:val="007B38F2"/>
    <w:rsid w:val="007B3C5B"/>
    <w:rsid w:val="007B3E94"/>
    <w:rsid w:val="007B4407"/>
    <w:rsid w:val="007B5233"/>
    <w:rsid w:val="007B626A"/>
    <w:rsid w:val="007B63F9"/>
    <w:rsid w:val="007B6707"/>
    <w:rsid w:val="007B7DD6"/>
    <w:rsid w:val="007C0EA8"/>
    <w:rsid w:val="007C1587"/>
    <w:rsid w:val="007C3020"/>
    <w:rsid w:val="007C578C"/>
    <w:rsid w:val="007C5D18"/>
    <w:rsid w:val="007C6653"/>
    <w:rsid w:val="007C689E"/>
    <w:rsid w:val="007C6973"/>
    <w:rsid w:val="007C6A99"/>
    <w:rsid w:val="007C6C00"/>
    <w:rsid w:val="007C7BFF"/>
    <w:rsid w:val="007D0999"/>
    <w:rsid w:val="007D0AC3"/>
    <w:rsid w:val="007D0DFA"/>
    <w:rsid w:val="007D1C3C"/>
    <w:rsid w:val="007D23D3"/>
    <w:rsid w:val="007D2462"/>
    <w:rsid w:val="007D2FEF"/>
    <w:rsid w:val="007D3382"/>
    <w:rsid w:val="007D3438"/>
    <w:rsid w:val="007D4165"/>
    <w:rsid w:val="007D51BA"/>
    <w:rsid w:val="007D53A8"/>
    <w:rsid w:val="007D5EA0"/>
    <w:rsid w:val="007D74E5"/>
    <w:rsid w:val="007D7718"/>
    <w:rsid w:val="007E079C"/>
    <w:rsid w:val="007E095E"/>
    <w:rsid w:val="007E1976"/>
    <w:rsid w:val="007E199F"/>
    <w:rsid w:val="007E1F0F"/>
    <w:rsid w:val="007E2BA6"/>
    <w:rsid w:val="007E2CBC"/>
    <w:rsid w:val="007E471F"/>
    <w:rsid w:val="007E4916"/>
    <w:rsid w:val="007E4FF3"/>
    <w:rsid w:val="007E53AD"/>
    <w:rsid w:val="007E5881"/>
    <w:rsid w:val="007E59F0"/>
    <w:rsid w:val="007E5F38"/>
    <w:rsid w:val="007E68ED"/>
    <w:rsid w:val="007F023B"/>
    <w:rsid w:val="007F12E8"/>
    <w:rsid w:val="007F1456"/>
    <w:rsid w:val="007F2163"/>
    <w:rsid w:val="007F2545"/>
    <w:rsid w:val="007F30EB"/>
    <w:rsid w:val="007F3193"/>
    <w:rsid w:val="007F4737"/>
    <w:rsid w:val="007F4DFB"/>
    <w:rsid w:val="007F4FE9"/>
    <w:rsid w:val="007F6D0C"/>
    <w:rsid w:val="007F6E81"/>
    <w:rsid w:val="00801AC1"/>
    <w:rsid w:val="00801F08"/>
    <w:rsid w:val="008022B9"/>
    <w:rsid w:val="00803B97"/>
    <w:rsid w:val="008050EE"/>
    <w:rsid w:val="00805AB2"/>
    <w:rsid w:val="008109C7"/>
    <w:rsid w:val="00812FAB"/>
    <w:rsid w:val="008134E3"/>
    <w:rsid w:val="00813524"/>
    <w:rsid w:val="00814001"/>
    <w:rsid w:val="00814722"/>
    <w:rsid w:val="00814812"/>
    <w:rsid w:val="008177AE"/>
    <w:rsid w:val="00817ECB"/>
    <w:rsid w:val="008202B2"/>
    <w:rsid w:val="00820ADE"/>
    <w:rsid w:val="00820C32"/>
    <w:rsid w:val="0082134F"/>
    <w:rsid w:val="00821B89"/>
    <w:rsid w:val="00822BFB"/>
    <w:rsid w:val="00823911"/>
    <w:rsid w:val="0082405D"/>
    <w:rsid w:val="0082418A"/>
    <w:rsid w:val="00824B50"/>
    <w:rsid w:val="00824EA2"/>
    <w:rsid w:val="00825D7D"/>
    <w:rsid w:val="00825FBB"/>
    <w:rsid w:val="0082625B"/>
    <w:rsid w:val="008266FD"/>
    <w:rsid w:val="00826EB5"/>
    <w:rsid w:val="00827E7A"/>
    <w:rsid w:val="00831FFF"/>
    <w:rsid w:val="00833201"/>
    <w:rsid w:val="0083364E"/>
    <w:rsid w:val="00833822"/>
    <w:rsid w:val="00833905"/>
    <w:rsid w:val="00834098"/>
    <w:rsid w:val="00835B2E"/>
    <w:rsid w:val="00835EBE"/>
    <w:rsid w:val="00836F98"/>
    <w:rsid w:val="00837A1B"/>
    <w:rsid w:val="00837BF6"/>
    <w:rsid w:val="008430AB"/>
    <w:rsid w:val="0084366B"/>
    <w:rsid w:val="00843A06"/>
    <w:rsid w:val="008441A7"/>
    <w:rsid w:val="00845223"/>
    <w:rsid w:val="00845321"/>
    <w:rsid w:val="00845B5B"/>
    <w:rsid w:val="0085039F"/>
    <w:rsid w:val="00850E87"/>
    <w:rsid w:val="00850F1C"/>
    <w:rsid w:val="008517B4"/>
    <w:rsid w:val="0085247B"/>
    <w:rsid w:val="00852C88"/>
    <w:rsid w:val="0085392E"/>
    <w:rsid w:val="008545E9"/>
    <w:rsid w:val="00855FEB"/>
    <w:rsid w:val="00856A0E"/>
    <w:rsid w:val="00856B12"/>
    <w:rsid w:val="00856B7B"/>
    <w:rsid w:val="008574A8"/>
    <w:rsid w:val="00860B72"/>
    <w:rsid w:val="00861E98"/>
    <w:rsid w:val="00862440"/>
    <w:rsid w:val="00862560"/>
    <w:rsid w:val="0086263D"/>
    <w:rsid w:val="00862B6F"/>
    <w:rsid w:val="00862D4E"/>
    <w:rsid w:val="00863290"/>
    <w:rsid w:val="008635DF"/>
    <w:rsid w:val="00864013"/>
    <w:rsid w:val="00864BDE"/>
    <w:rsid w:val="00866A77"/>
    <w:rsid w:val="0086724A"/>
    <w:rsid w:val="00867DA8"/>
    <w:rsid w:val="00871132"/>
    <w:rsid w:val="00872FBF"/>
    <w:rsid w:val="00872FC6"/>
    <w:rsid w:val="008734A4"/>
    <w:rsid w:val="008738C8"/>
    <w:rsid w:val="008747B7"/>
    <w:rsid w:val="008760D5"/>
    <w:rsid w:val="00876736"/>
    <w:rsid w:val="0087683A"/>
    <w:rsid w:val="00877E0E"/>
    <w:rsid w:val="00880956"/>
    <w:rsid w:val="00880F09"/>
    <w:rsid w:val="0088227C"/>
    <w:rsid w:val="0088267F"/>
    <w:rsid w:val="00883E1E"/>
    <w:rsid w:val="00884ADC"/>
    <w:rsid w:val="00884F78"/>
    <w:rsid w:val="0088534C"/>
    <w:rsid w:val="00886583"/>
    <w:rsid w:val="008865BC"/>
    <w:rsid w:val="00887141"/>
    <w:rsid w:val="008903B1"/>
    <w:rsid w:val="00890550"/>
    <w:rsid w:val="00892B0E"/>
    <w:rsid w:val="00893043"/>
    <w:rsid w:val="00894F58"/>
    <w:rsid w:val="008953CA"/>
    <w:rsid w:val="00895B3A"/>
    <w:rsid w:val="008964B6"/>
    <w:rsid w:val="00896C62"/>
    <w:rsid w:val="00897826"/>
    <w:rsid w:val="008A0CCC"/>
    <w:rsid w:val="008A110A"/>
    <w:rsid w:val="008A12CE"/>
    <w:rsid w:val="008A14D1"/>
    <w:rsid w:val="008A4033"/>
    <w:rsid w:val="008A462F"/>
    <w:rsid w:val="008A47B2"/>
    <w:rsid w:val="008A6157"/>
    <w:rsid w:val="008A70DB"/>
    <w:rsid w:val="008A7A84"/>
    <w:rsid w:val="008B2966"/>
    <w:rsid w:val="008B2AED"/>
    <w:rsid w:val="008B35A9"/>
    <w:rsid w:val="008B36C6"/>
    <w:rsid w:val="008B482E"/>
    <w:rsid w:val="008B5652"/>
    <w:rsid w:val="008B6B4F"/>
    <w:rsid w:val="008C0592"/>
    <w:rsid w:val="008C173E"/>
    <w:rsid w:val="008C20B0"/>
    <w:rsid w:val="008C22FC"/>
    <w:rsid w:val="008C28FF"/>
    <w:rsid w:val="008C2EF5"/>
    <w:rsid w:val="008C3F7D"/>
    <w:rsid w:val="008C4A5C"/>
    <w:rsid w:val="008C5265"/>
    <w:rsid w:val="008C64C9"/>
    <w:rsid w:val="008D0216"/>
    <w:rsid w:val="008D2207"/>
    <w:rsid w:val="008D2525"/>
    <w:rsid w:val="008D2890"/>
    <w:rsid w:val="008D2BFC"/>
    <w:rsid w:val="008D302C"/>
    <w:rsid w:val="008D3716"/>
    <w:rsid w:val="008D39EB"/>
    <w:rsid w:val="008D46CE"/>
    <w:rsid w:val="008D6480"/>
    <w:rsid w:val="008D698B"/>
    <w:rsid w:val="008D6A5E"/>
    <w:rsid w:val="008D6D4B"/>
    <w:rsid w:val="008D6DA2"/>
    <w:rsid w:val="008D736A"/>
    <w:rsid w:val="008D7372"/>
    <w:rsid w:val="008D79BC"/>
    <w:rsid w:val="008E039D"/>
    <w:rsid w:val="008E0EBA"/>
    <w:rsid w:val="008E10A3"/>
    <w:rsid w:val="008E1398"/>
    <w:rsid w:val="008E14D9"/>
    <w:rsid w:val="008E2FA8"/>
    <w:rsid w:val="008E3E53"/>
    <w:rsid w:val="008E7818"/>
    <w:rsid w:val="008F1297"/>
    <w:rsid w:val="008F17EF"/>
    <w:rsid w:val="008F1CB7"/>
    <w:rsid w:val="008F1CFE"/>
    <w:rsid w:val="008F21D3"/>
    <w:rsid w:val="008F2A0C"/>
    <w:rsid w:val="008F32EA"/>
    <w:rsid w:val="008F373B"/>
    <w:rsid w:val="008F4E21"/>
    <w:rsid w:val="008F52D3"/>
    <w:rsid w:val="008F6243"/>
    <w:rsid w:val="008F683B"/>
    <w:rsid w:val="008F6AA9"/>
    <w:rsid w:val="008F7B60"/>
    <w:rsid w:val="0090104C"/>
    <w:rsid w:val="00901235"/>
    <w:rsid w:val="0090149D"/>
    <w:rsid w:val="00901B1C"/>
    <w:rsid w:val="009020A2"/>
    <w:rsid w:val="0090210B"/>
    <w:rsid w:val="009021FC"/>
    <w:rsid w:val="00903822"/>
    <w:rsid w:val="0090555A"/>
    <w:rsid w:val="009063BD"/>
    <w:rsid w:val="00906F80"/>
    <w:rsid w:val="009073A1"/>
    <w:rsid w:val="00907F24"/>
    <w:rsid w:val="00910F08"/>
    <w:rsid w:val="009117FB"/>
    <w:rsid w:val="009118DB"/>
    <w:rsid w:val="00914BA1"/>
    <w:rsid w:val="00916794"/>
    <w:rsid w:val="00916E2F"/>
    <w:rsid w:val="0092051E"/>
    <w:rsid w:val="00921446"/>
    <w:rsid w:val="00922DA4"/>
    <w:rsid w:val="00923029"/>
    <w:rsid w:val="0092348F"/>
    <w:rsid w:val="00923EB9"/>
    <w:rsid w:val="00924303"/>
    <w:rsid w:val="00927ECE"/>
    <w:rsid w:val="0093098E"/>
    <w:rsid w:val="00930A35"/>
    <w:rsid w:val="00930B3A"/>
    <w:rsid w:val="00931FD4"/>
    <w:rsid w:val="00932682"/>
    <w:rsid w:val="00932739"/>
    <w:rsid w:val="00932E77"/>
    <w:rsid w:val="009338B8"/>
    <w:rsid w:val="00934E3F"/>
    <w:rsid w:val="00934F91"/>
    <w:rsid w:val="00935BA4"/>
    <w:rsid w:val="00936B19"/>
    <w:rsid w:val="00936CCB"/>
    <w:rsid w:val="00940736"/>
    <w:rsid w:val="009419D8"/>
    <w:rsid w:val="00941D41"/>
    <w:rsid w:val="009446BC"/>
    <w:rsid w:val="009458D7"/>
    <w:rsid w:val="00946226"/>
    <w:rsid w:val="009464A6"/>
    <w:rsid w:val="00946C55"/>
    <w:rsid w:val="00947301"/>
    <w:rsid w:val="00947697"/>
    <w:rsid w:val="00947C3A"/>
    <w:rsid w:val="00947D18"/>
    <w:rsid w:val="00951461"/>
    <w:rsid w:val="00951C73"/>
    <w:rsid w:val="00952DCF"/>
    <w:rsid w:val="00953701"/>
    <w:rsid w:val="00953E3E"/>
    <w:rsid w:val="0095412A"/>
    <w:rsid w:val="00956868"/>
    <w:rsid w:val="00956E13"/>
    <w:rsid w:val="00957DFE"/>
    <w:rsid w:val="00960166"/>
    <w:rsid w:val="00961DC0"/>
    <w:rsid w:val="00962158"/>
    <w:rsid w:val="0096251B"/>
    <w:rsid w:val="00962889"/>
    <w:rsid w:val="00963038"/>
    <w:rsid w:val="00965607"/>
    <w:rsid w:val="00965FA2"/>
    <w:rsid w:val="00966134"/>
    <w:rsid w:val="00966946"/>
    <w:rsid w:val="00966D54"/>
    <w:rsid w:val="00966F7C"/>
    <w:rsid w:val="009679E6"/>
    <w:rsid w:val="00967F3D"/>
    <w:rsid w:val="0097226D"/>
    <w:rsid w:val="009725C2"/>
    <w:rsid w:val="009735C2"/>
    <w:rsid w:val="0097482D"/>
    <w:rsid w:val="00975F86"/>
    <w:rsid w:val="00976937"/>
    <w:rsid w:val="00976B2A"/>
    <w:rsid w:val="009807E6"/>
    <w:rsid w:val="00981E12"/>
    <w:rsid w:val="00981F2F"/>
    <w:rsid w:val="00982A4C"/>
    <w:rsid w:val="00982CAE"/>
    <w:rsid w:val="00982E20"/>
    <w:rsid w:val="00983F3C"/>
    <w:rsid w:val="00984A43"/>
    <w:rsid w:val="00984D95"/>
    <w:rsid w:val="009878CC"/>
    <w:rsid w:val="00987AC0"/>
    <w:rsid w:val="00987CAB"/>
    <w:rsid w:val="00987FEE"/>
    <w:rsid w:val="0099073D"/>
    <w:rsid w:val="0099074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EFF"/>
    <w:rsid w:val="009A6683"/>
    <w:rsid w:val="009B1755"/>
    <w:rsid w:val="009B37BB"/>
    <w:rsid w:val="009B494A"/>
    <w:rsid w:val="009B5F5C"/>
    <w:rsid w:val="009B624E"/>
    <w:rsid w:val="009C00A3"/>
    <w:rsid w:val="009C2063"/>
    <w:rsid w:val="009C212C"/>
    <w:rsid w:val="009C2D66"/>
    <w:rsid w:val="009C32FA"/>
    <w:rsid w:val="009C5647"/>
    <w:rsid w:val="009C57BD"/>
    <w:rsid w:val="009C5B62"/>
    <w:rsid w:val="009C5BE5"/>
    <w:rsid w:val="009C6667"/>
    <w:rsid w:val="009C69FD"/>
    <w:rsid w:val="009C6C31"/>
    <w:rsid w:val="009C6E0C"/>
    <w:rsid w:val="009C6E89"/>
    <w:rsid w:val="009D12B6"/>
    <w:rsid w:val="009D1BD5"/>
    <w:rsid w:val="009D257B"/>
    <w:rsid w:val="009D3CBB"/>
    <w:rsid w:val="009D49F9"/>
    <w:rsid w:val="009D4C6F"/>
    <w:rsid w:val="009D554F"/>
    <w:rsid w:val="009D62D9"/>
    <w:rsid w:val="009D6E63"/>
    <w:rsid w:val="009D7BD5"/>
    <w:rsid w:val="009E0597"/>
    <w:rsid w:val="009E1A5E"/>
    <w:rsid w:val="009E2D4A"/>
    <w:rsid w:val="009E302A"/>
    <w:rsid w:val="009E33AC"/>
    <w:rsid w:val="009E36EE"/>
    <w:rsid w:val="009E3B4E"/>
    <w:rsid w:val="009E3BA9"/>
    <w:rsid w:val="009E46CE"/>
    <w:rsid w:val="009E47EE"/>
    <w:rsid w:val="009E5297"/>
    <w:rsid w:val="009E5C15"/>
    <w:rsid w:val="009E6E67"/>
    <w:rsid w:val="009F085A"/>
    <w:rsid w:val="009F10DB"/>
    <w:rsid w:val="009F14D4"/>
    <w:rsid w:val="009F1979"/>
    <w:rsid w:val="009F247F"/>
    <w:rsid w:val="009F2C64"/>
    <w:rsid w:val="009F3519"/>
    <w:rsid w:val="009F4425"/>
    <w:rsid w:val="009F4A66"/>
    <w:rsid w:val="009F5FBC"/>
    <w:rsid w:val="009F60C9"/>
    <w:rsid w:val="009F765C"/>
    <w:rsid w:val="00A00764"/>
    <w:rsid w:val="00A00F05"/>
    <w:rsid w:val="00A01244"/>
    <w:rsid w:val="00A0264B"/>
    <w:rsid w:val="00A02812"/>
    <w:rsid w:val="00A02BB4"/>
    <w:rsid w:val="00A0327E"/>
    <w:rsid w:val="00A04795"/>
    <w:rsid w:val="00A05A06"/>
    <w:rsid w:val="00A065C2"/>
    <w:rsid w:val="00A068FD"/>
    <w:rsid w:val="00A071AC"/>
    <w:rsid w:val="00A100F9"/>
    <w:rsid w:val="00A10C03"/>
    <w:rsid w:val="00A115C8"/>
    <w:rsid w:val="00A11788"/>
    <w:rsid w:val="00A135BF"/>
    <w:rsid w:val="00A146A7"/>
    <w:rsid w:val="00A15791"/>
    <w:rsid w:val="00A15F81"/>
    <w:rsid w:val="00A16A5D"/>
    <w:rsid w:val="00A17581"/>
    <w:rsid w:val="00A178BD"/>
    <w:rsid w:val="00A20F24"/>
    <w:rsid w:val="00A218F4"/>
    <w:rsid w:val="00A232AD"/>
    <w:rsid w:val="00A246A5"/>
    <w:rsid w:val="00A25E4F"/>
    <w:rsid w:val="00A27548"/>
    <w:rsid w:val="00A27722"/>
    <w:rsid w:val="00A27BA9"/>
    <w:rsid w:val="00A304A5"/>
    <w:rsid w:val="00A3059D"/>
    <w:rsid w:val="00A30F1F"/>
    <w:rsid w:val="00A33D6D"/>
    <w:rsid w:val="00A35F95"/>
    <w:rsid w:val="00A360F8"/>
    <w:rsid w:val="00A36FD6"/>
    <w:rsid w:val="00A4052D"/>
    <w:rsid w:val="00A40AEA"/>
    <w:rsid w:val="00A40EDC"/>
    <w:rsid w:val="00A40F5B"/>
    <w:rsid w:val="00A420D3"/>
    <w:rsid w:val="00A4212D"/>
    <w:rsid w:val="00A42391"/>
    <w:rsid w:val="00A42643"/>
    <w:rsid w:val="00A43B13"/>
    <w:rsid w:val="00A44164"/>
    <w:rsid w:val="00A4495A"/>
    <w:rsid w:val="00A453E1"/>
    <w:rsid w:val="00A458B1"/>
    <w:rsid w:val="00A45E74"/>
    <w:rsid w:val="00A468B9"/>
    <w:rsid w:val="00A4739B"/>
    <w:rsid w:val="00A475E2"/>
    <w:rsid w:val="00A479BB"/>
    <w:rsid w:val="00A50135"/>
    <w:rsid w:val="00A5039E"/>
    <w:rsid w:val="00A50885"/>
    <w:rsid w:val="00A50CB4"/>
    <w:rsid w:val="00A51082"/>
    <w:rsid w:val="00A5132A"/>
    <w:rsid w:val="00A5281C"/>
    <w:rsid w:val="00A54B8C"/>
    <w:rsid w:val="00A55FEF"/>
    <w:rsid w:val="00A5653A"/>
    <w:rsid w:val="00A56913"/>
    <w:rsid w:val="00A57030"/>
    <w:rsid w:val="00A57A37"/>
    <w:rsid w:val="00A57C50"/>
    <w:rsid w:val="00A602FE"/>
    <w:rsid w:val="00A606EA"/>
    <w:rsid w:val="00A60D80"/>
    <w:rsid w:val="00A613C2"/>
    <w:rsid w:val="00A6165B"/>
    <w:rsid w:val="00A617EC"/>
    <w:rsid w:val="00A6337A"/>
    <w:rsid w:val="00A6338F"/>
    <w:rsid w:val="00A63E3A"/>
    <w:rsid w:val="00A6406E"/>
    <w:rsid w:val="00A640F7"/>
    <w:rsid w:val="00A64A36"/>
    <w:rsid w:val="00A64E6C"/>
    <w:rsid w:val="00A64F24"/>
    <w:rsid w:val="00A65399"/>
    <w:rsid w:val="00A65FAE"/>
    <w:rsid w:val="00A707B6"/>
    <w:rsid w:val="00A70D89"/>
    <w:rsid w:val="00A717CB"/>
    <w:rsid w:val="00A71E1F"/>
    <w:rsid w:val="00A72D75"/>
    <w:rsid w:val="00A72E5A"/>
    <w:rsid w:val="00A73361"/>
    <w:rsid w:val="00A753DE"/>
    <w:rsid w:val="00A75BA4"/>
    <w:rsid w:val="00A75D8B"/>
    <w:rsid w:val="00A7714A"/>
    <w:rsid w:val="00A77984"/>
    <w:rsid w:val="00A77C63"/>
    <w:rsid w:val="00A80C93"/>
    <w:rsid w:val="00A8100B"/>
    <w:rsid w:val="00A81641"/>
    <w:rsid w:val="00A81CA1"/>
    <w:rsid w:val="00A82FB6"/>
    <w:rsid w:val="00A834E2"/>
    <w:rsid w:val="00A8375E"/>
    <w:rsid w:val="00A83B4F"/>
    <w:rsid w:val="00A83FB0"/>
    <w:rsid w:val="00A84B5D"/>
    <w:rsid w:val="00A85C86"/>
    <w:rsid w:val="00A85F4B"/>
    <w:rsid w:val="00A9166B"/>
    <w:rsid w:val="00A91D33"/>
    <w:rsid w:val="00A921B5"/>
    <w:rsid w:val="00A924AC"/>
    <w:rsid w:val="00A932CB"/>
    <w:rsid w:val="00A95040"/>
    <w:rsid w:val="00A95EB5"/>
    <w:rsid w:val="00A95FAA"/>
    <w:rsid w:val="00A9607F"/>
    <w:rsid w:val="00A96A6E"/>
    <w:rsid w:val="00AA0924"/>
    <w:rsid w:val="00AA19B8"/>
    <w:rsid w:val="00AA1F53"/>
    <w:rsid w:val="00AA247B"/>
    <w:rsid w:val="00AA37D5"/>
    <w:rsid w:val="00AA4D13"/>
    <w:rsid w:val="00AA5232"/>
    <w:rsid w:val="00AA5341"/>
    <w:rsid w:val="00AA5D6E"/>
    <w:rsid w:val="00AA5FD6"/>
    <w:rsid w:val="00AA655C"/>
    <w:rsid w:val="00AA661E"/>
    <w:rsid w:val="00AA6663"/>
    <w:rsid w:val="00AA672F"/>
    <w:rsid w:val="00AA6FDD"/>
    <w:rsid w:val="00AA73D7"/>
    <w:rsid w:val="00AA79C1"/>
    <w:rsid w:val="00AA7FD1"/>
    <w:rsid w:val="00AB0177"/>
    <w:rsid w:val="00AB0733"/>
    <w:rsid w:val="00AB0ED6"/>
    <w:rsid w:val="00AB1C07"/>
    <w:rsid w:val="00AB1F42"/>
    <w:rsid w:val="00AB2222"/>
    <w:rsid w:val="00AB26DB"/>
    <w:rsid w:val="00AB2E05"/>
    <w:rsid w:val="00AB3155"/>
    <w:rsid w:val="00AB44AB"/>
    <w:rsid w:val="00AB545D"/>
    <w:rsid w:val="00AB55C1"/>
    <w:rsid w:val="00AB6AA0"/>
    <w:rsid w:val="00AC00BA"/>
    <w:rsid w:val="00AC0367"/>
    <w:rsid w:val="00AC39F7"/>
    <w:rsid w:val="00AC3A21"/>
    <w:rsid w:val="00AC546B"/>
    <w:rsid w:val="00AC5AD5"/>
    <w:rsid w:val="00AC626D"/>
    <w:rsid w:val="00AC6A10"/>
    <w:rsid w:val="00AC73CD"/>
    <w:rsid w:val="00AD067B"/>
    <w:rsid w:val="00AD06BF"/>
    <w:rsid w:val="00AD1AE8"/>
    <w:rsid w:val="00AD1FC4"/>
    <w:rsid w:val="00AD2678"/>
    <w:rsid w:val="00AD507F"/>
    <w:rsid w:val="00AD5537"/>
    <w:rsid w:val="00AD5B67"/>
    <w:rsid w:val="00AE0379"/>
    <w:rsid w:val="00AE0CC7"/>
    <w:rsid w:val="00AE1075"/>
    <w:rsid w:val="00AE1666"/>
    <w:rsid w:val="00AE16BC"/>
    <w:rsid w:val="00AE190C"/>
    <w:rsid w:val="00AE209C"/>
    <w:rsid w:val="00AE356C"/>
    <w:rsid w:val="00AE3EFE"/>
    <w:rsid w:val="00AE460C"/>
    <w:rsid w:val="00AE4738"/>
    <w:rsid w:val="00AE4CE6"/>
    <w:rsid w:val="00AE5DFD"/>
    <w:rsid w:val="00AE6018"/>
    <w:rsid w:val="00AE6D63"/>
    <w:rsid w:val="00AE6D96"/>
    <w:rsid w:val="00AE740E"/>
    <w:rsid w:val="00AF16DD"/>
    <w:rsid w:val="00AF3511"/>
    <w:rsid w:val="00AF5A46"/>
    <w:rsid w:val="00AF5AF3"/>
    <w:rsid w:val="00AF5C5D"/>
    <w:rsid w:val="00AF5F58"/>
    <w:rsid w:val="00AF6223"/>
    <w:rsid w:val="00AF7886"/>
    <w:rsid w:val="00B0120C"/>
    <w:rsid w:val="00B0131F"/>
    <w:rsid w:val="00B01998"/>
    <w:rsid w:val="00B019F1"/>
    <w:rsid w:val="00B02309"/>
    <w:rsid w:val="00B02C1D"/>
    <w:rsid w:val="00B03040"/>
    <w:rsid w:val="00B033F4"/>
    <w:rsid w:val="00B050A9"/>
    <w:rsid w:val="00B053A2"/>
    <w:rsid w:val="00B05DA1"/>
    <w:rsid w:val="00B06421"/>
    <w:rsid w:val="00B10462"/>
    <w:rsid w:val="00B113A3"/>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C2E"/>
    <w:rsid w:val="00B307D9"/>
    <w:rsid w:val="00B3125D"/>
    <w:rsid w:val="00B31DAF"/>
    <w:rsid w:val="00B341CD"/>
    <w:rsid w:val="00B343CC"/>
    <w:rsid w:val="00B35AB4"/>
    <w:rsid w:val="00B36AA7"/>
    <w:rsid w:val="00B36B78"/>
    <w:rsid w:val="00B36DB3"/>
    <w:rsid w:val="00B37011"/>
    <w:rsid w:val="00B378D1"/>
    <w:rsid w:val="00B419BF"/>
    <w:rsid w:val="00B41FB6"/>
    <w:rsid w:val="00B43303"/>
    <w:rsid w:val="00B434DA"/>
    <w:rsid w:val="00B435C0"/>
    <w:rsid w:val="00B43E7D"/>
    <w:rsid w:val="00B444C7"/>
    <w:rsid w:val="00B45211"/>
    <w:rsid w:val="00B453EA"/>
    <w:rsid w:val="00B46517"/>
    <w:rsid w:val="00B46A39"/>
    <w:rsid w:val="00B470E0"/>
    <w:rsid w:val="00B50BBB"/>
    <w:rsid w:val="00B51695"/>
    <w:rsid w:val="00B5286A"/>
    <w:rsid w:val="00B53DC7"/>
    <w:rsid w:val="00B53F25"/>
    <w:rsid w:val="00B54091"/>
    <w:rsid w:val="00B543BD"/>
    <w:rsid w:val="00B54E2D"/>
    <w:rsid w:val="00B5552D"/>
    <w:rsid w:val="00B55D15"/>
    <w:rsid w:val="00B56B21"/>
    <w:rsid w:val="00B57E76"/>
    <w:rsid w:val="00B6066D"/>
    <w:rsid w:val="00B613C3"/>
    <w:rsid w:val="00B61FF9"/>
    <w:rsid w:val="00B62B36"/>
    <w:rsid w:val="00B64C69"/>
    <w:rsid w:val="00B65B67"/>
    <w:rsid w:val="00B65D42"/>
    <w:rsid w:val="00B66625"/>
    <w:rsid w:val="00B678E1"/>
    <w:rsid w:val="00B7236F"/>
    <w:rsid w:val="00B733D3"/>
    <w:rsid w:val="00B74068"/>
    <w:rsid w:val="00B75626"/>
    <w:rsid w:val="00B7581F"/>
    <w:rsid w:val="00B766DA"/>
    <w:rsid w:val="00B77544"/>
    <w:rsid w:val="00B80216"/>
    <w:rsid w:val="00B8069A"/>
    <w:rsid w:val="00B80C8D"/>
    <w:rsid w:val="00B847C1"/>
    <w:rsid w:val="00B859CD"/>
    <w:rsid w:val="00B85C19"/>
    <w:rsid w:val="00B85D02"/>
    <w:rsid w:val="00B868E9"/>
    <w:rsid w:val="00B87D83"/>
    <w:rsid w:val="00B905CC"/>
    <w:rsid w:val="00B90848"/>
    <w:rsid w:val="00B9086E"/>
    <w:rsid w:val="00B919EB"/>
    <w:rsid w:val="00B933C6"/>
    <w:rsid w:val="00B947F1"/>
    <w:rsid w:val="00B96570"/>
    <w:rsid w:val="00BA1B65"/>
    <w:rsid w:val="00BA3200"/>
    <w:rsid w:val="00BA6D4B"/>
    <w:rsid w:val="00BA75E9"/>
    <w:rsid w:val="00BB01C7"/>
    <w:rsid w:val="00BB14E9"/>
    <w:rsid w:val="00BB200C"/>
    <w:rsid w:val="00BB3C1A"/>
    <w:rsid w:val="00BB3F17"/>
    <w:rsid w:val="00BB4D55"/>
    <w:rsid w:val="00BB563C"/>
    <w:rsid w:val="00BB5DC5"/>
    <w:rsid w:val="00BB6474"/>
    <w:rsid w:val="00BB6632"/>
    <w:rsid w:val="00BC1261"/>
    <w:rsid w:val="00BC1FA2"/>
    <w:rsid w:val="00BC246E"/>
    <w:rsid w:val="00BC4534"/>
    <w:rsid w:val="00BC4E6F"/>
    <w:rsid w:val="00BC5824"/>
    <w:rsid w:val="00BC6754"/>
    <w:rsid w:val="00BC6B4A"/>
    <w:rsid w:val="00BC72B0"/>
    <w:rsid w:val="00BC7535"/>
    <w:rsid w:val="00BC7A91"/>
    <w:rsid w:val="00BC7EA7"/>
    <w:rsid w:val="00BD1792"/>
    <w:rsid w:val="00BD1BAB"/>
    <w:rsid w:val="00BD4269"/>
    <w:rsid w:val="00BD45CB"/>
    <w:rsid w:val="00BD46C5"/>
    <w:rsid w:val="00BD46D0"/>
    <w:rsid w:val="00BD4793"/>
    <w:rsid w:val="00BD57ED"/>
    <w:rsid w:val="00BD58E1"/>
    <w:rsid w:val="00BD6205"/>
    <w:rsid w:val="00BD70CB"/>
    <w:rsid w:val="00BD79BA"/>
    <w:rsid w:val="00BE06E8"/>
    <w:rsid w:val="00BE0B6B"/>
    <w:rsid w:val="00BE2389"/>
    <w:rsid w:val="00BE2D3F"/>
    <w:rsid w:val="00BE3A5A"/>
    <w:rsid w:val="00BE4D7A"/>
    <w:rsid w:val="00BE507E"/>
    <w:rsid w:val="00BE5587"/>
    <w:rsid w:val="00BE6244"/>
    <w:rsid w:val="00BE6C00"/>
    <w:rsid w:val="00BE72B6"/>
    <w:rsid w:val="00BF0711"/>
    <w:rsid w:val="00BF0CB3"/>
    <w:rsid w:val="00BF1283"/>
    <w:rsid w:val="00BF170F"/>
    <w:rsid w:val="00BF3EF6"/>
    <w:rsid w:val="00BF3F52"/>
    <w:rsid w:val="00BF52CB"/>
    <w:rsid w:val="00BF5F22"/>
    <w:rsid w:val="00BF6903"/>
    <w:rsid w:val="00BF6AAD"/>
    <w:rsid w:val="00BF6DD1"/>
    <w:rsid w:val="00C0140D"/>
    <w:rsid w:val="00C058FB"/>
    <w:rsid w:val="00C059AA"/>
    <w:rsid w:val="00C060D0"/>
    <w:rsid w:val="00C06734"/>
    <w:rsid w:val="00C0698B"/>
    <w:rsid w:val="00C06CF7"/>
    <w:rsid w:val="00C06F6E"/>
    <w:rsid w:val="00C077E3"/>
    <w:rsid w:val="00C103DA"/>
    <w:rsid w:val="00C105E2"/>
    <w:rsid w:val="00C10BE4"/>
    <w:rsid w:val="00C110FE"/>
    <w:rsid w:val="00C112CE"/>
    <w:rsid w:val="00C11C0D"/>
    <w:rsid w:val="00C11C50"/>
    <w:rsid w:val="00C126B9"/>
    <w:rsid w:val="00C13276"/>
    <w:rsid w:val="00C13BA6"/>
    <w:rsid w:val="00C15379"/>
    <w:rsid w:val="00C15779"/>
    <w:rsid w:val="00C15EF0"/>
    <w:rsid w:val="00C179D9"/>
    <w:rsid w:val="00C20046"/>
    <w:rsid w:val="00C2034B"/>
    <w:rsid w:val="00C216EE"/>
    <w:rsid w:val="00C2291F"/>
    <w:rsid w:val="00C24299"/>
    <w:rsid w:val="00C258E1"/>
    <w:rsid w:val="00C25D77"/>
    <w:rsid w:val="00C25FC8"/>
    <w:rsid w:val="00C26D3A"/>
    <w:rsid w:val="00C27845"/>
    <w:rsid w:val="00C27B8B"/>
    <w:rsid w:val="00C311DC"/>
    <w:rsid w:val="00C318DD"/>
    <w:rsid w:val="00C320CD"/>
    <w:rsid w:val="00C329C5"/>
    <w:rsid w:val="00C32D0D"/>
    <w:rsid w:val="00C338A5"/>
    <w:rsid w:val="00C347DF"/>
    <w:rsid w:val="00C35FA1"/>
    <w:rsid w:val="00C36333"/>
    <w:rsid w:val="00C37C25"/>
    <w:rsid w:val="00C37CD9"/>
    <w:rsid w:val="00C41C94"/>
    <w:rsid w:val="00C4252C"/>
    <w:rsid w:val="00C44F8A"/>
    <w:rsid w:val="00C45F09"/>
    <w:rsid w:val="00C46481"/>
    <w:rsid w:val="00C46558"/>
    <w:rsid w:val="00C4750D"/>
    <w:rsid w:val="00C5060B"/>
    <w:rsid w:val="00C50DF5"/>
    <w:rsid w:val="00C51B4C"/>
    <w:rsid w:val="00C553FF"/>
    <w:rsid w:val="00C55446"/>
    <w:rsid w:val="00C56BB4"/>
    <w:rsid w:val="00C56C91"/>
    <w:rsid w:val="00C56CA0"/>
    <w:rsid w:val="00C5716A"/>
    <w:rsid w:val="00C57ACD"/>
    <w:rsid w:val="00C57DF7"/>
    <w:rsid w:val="00C60048"/>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C5D"/>
    <w:rsid w:val="00C80E36"/>
    <w:rsid w:val="00C8107C"/>
    <w:rsid w:val="00C81607"/>
    <w:rsid w:val="00C81901"/>
    <w:rsid w:val="00C82FD4"/>
    <w:rsid w:val="00C8314D"/>
    <w:rsid w:val="00C840EB"/>
    <w:rsid w:val="00C8456E"/>
    <w:rsid w:val="00C84651"/>
    <w:rsid w:val="00C8626E"/>
    <w:rsid w:val="00C862D2"/>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DA7"/>
    <w:rsid w:val="00C960FE"/>
    <w:rsid w:val="00C96860"/>
    <w:rsid w:val="00C9748B"/>
    <w:rsid w:val="00CA0074"/>
    <w:rsid w:val="00CA0712"/>
    <w:rsid w:val="00CA1DD8"/>
    <w:rsid w:val="00CA2E45"/>
    <w:rsid w:val="00CA35AD"/>
    <w:rsid w:val="00CA4874"/>
    <w:rsid w:val="00CA6A43"/>
    <w:rsid w:val="00CA7BA2"/>
    <w:rsid w:val="00CB0F0B"/>
    <w:rsid w:val="00CB18A1"/>
    <w:rsid w:val="00CB1EBD"/>
    <w:rsid w:val="00CB322E"/>
    <w:rsid w:val="00CB3FBC"/>
    <w:rsid w:val="00CB4ECA"/>
    <w:rsid w:val="00CB61CB"/>
    <w:rsid w:val="00CB7372"/>
    <w:rsid w:val="00CB74C3"/>
    <w:rsid w:val="00CC012E"/>
    <w:rsid w:val="00CC131E"/>
    <w:rsid w:val="00CC1A6D"/>
    <w:rsid w:val="00CC1C6B"/>
    <w:rsid w:val="00CC2309"/>
    <w:rsid w:val="00CC29E6"/>
    <w:rsid w:val="00CC2AD1"/>
    <w:rsid w:val="00CC3E03"/>
    <w:rsid w:val="00CC3FE3"/>
    <w:rsid w:val="00CC5092"/>
    <w:rsid w:val="00CC5E22"/>
    <w:rsid w:val="00CC6A1F"/>
    <w:rsid w:val="00CC6A26"/>
    <w:rsid w:val="00CC70F7"/>
    <w:rsid w:val="00CC7D6C"/>
    <w:rsid w:val="00CD0712"/>
    <w:rsid w:val="00CD13DE"/>
    <w:rsid w:val="00CD21F9"/>
    <w:rsid w:val="00CD3218"/>
    <w:rsid w:val="00CD3A01"/>
    <w:rsid w:val="00CD53EE"/>
    <w:rsid w:val="00CD6140"/>
    <w:rsid w:val="00CD6650"/>
    <w:rsid w:val="00CD68E5"/>
    <w:rsid w:val="00CD782A"/>
    <w:rsid w:val="00CE01C8"/>
    <w:rsid w:val="00CE1032"/>
    <w:rsid w:val="00CE14F6"/>
    <w:rsid w:val="00CE1675"/>
    <w:rsid w:val="00CE1728"/>
    <w:rsid w:val="00CE224F"/>
    <w:rsid w:val="00CE2EA9"/>
    <w:rsid w:val="00CE44E1"/>
    <w:rsid w:val="00CE4749"/>
    <w:rsid w:val="00CE49DC"/>
    <w:rsid w:val="00CE5506"/>
    <w:rsid w:val="00CE61A8"/>
    <w:rsid w:val="00CE6E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2D3F"/>
    <w:rsid w:val="00D134B7"/>
    <w:rsid w:val="00D13DB5"/>
    <w:rsid w:val="00D145A4"/>
    <w:rsid w:val="00D14C9D"/>
    <w:rsid w:val="00D16BF8"/>
    <w:rsid w:val="00D16F10"/>
    <w:rsid w:val="00D174DB"/>
    <w:rsid w:val="00D209E6"/>
    <w:rsid w:val="00D230EA"/>
    <w:rsid w:val="00D23D3F"/>
    <w:rsid w:val="00D24211"/>
    <w:rsid w:val="00D2448D"/>
    <w:rsid w:val="00D26CAF"/>
    <w:rsid w:val="00D2781C"/>
    <w:rsid w:val="00D31126"/>
    <w:rsid w:val="00D319AF"/>
    <w:rsid w:val="00D3377E"/>
    <w:rsid w:val="00D349C1"/>
    <w:rsid w:val="00D349E3"/>
    <w:rsid w:val="00D34CA9"/>
    <w:rsid w:val="00D361D4"/>
    <w:rsid w:val="00D36F47"/>
    <w:rsid w:val="00D3756D"/>
    <w:rsid w:val="00D3786D"/>
    <w:rsid w:val="00D4088E"/>
    <w:rsid w:val="00D40BBA"/>
    <w:rsid w:val="00D43CA0"/>
    <w:rsid w:val="00D4480B"/>
    <w:rsid w:val="00D449EA"/>
    <w:rsid w:val="00D44ACF"/>
    <w:rsid w:val="00D45975"/>
    <w:rsid w:val="00D45C22"/>
    <w:rsid w:val="00D46219"/>
    <w:rsid w:val="00D463BC"/>
    <w:rsid w:val="00D47585"/>
    <w:rsid w:val="00D47A85"/>
    <w:rsid w:val="00D47E9F"/>
    <w:rsid w:val="00D50B0A"/>
    <w:rsid w:val="00D518D0"/>
    <w:rsid w:val="00D54173"/>
    <w:rsid w:val="00D5599B"/>
    <w:rsid w:val="00D55D7F"/>
    <w:rsid w:val="00D568B5"/>
    <w:rsid w:val="00D57C8E"/>
    <w:rsid w:val="00D60635"/>
    <w:rsid w:val="00D60B2D"/>
    <w:rsid w:val="00D621C7"/>
    <w:rsid w:val="00D62780"/>
    <w:rsid w:val="00D629DD"/>
    <w:rsid w:val="00D63230"/>
    <w:rsid w:val="00D63D8D"/>
    <w:rsid w:val="00D64062"/>
    <w:rsid w:val="00D65EA0"/>
    <w:rsid w:val="00D66CB8"/>
    <w:rsid w:val="00D67337"/>
    <w:rsid w:val="00D67B83"/>
    <w:rsid w:val="00D71194"/>
    <w:rsid w:val="00D71984"/>
    <w:rsid w:val="00D72584"/>
    <w:rsid w:val="00D72E4D"/>
    <w:rsid w:val="00D7385D"/>
    <w:rsid w:val="00D7393C"/>
    <w:rsid w:val="00D753CC"/>
    <w:rsid w:val="00D764BF"/>
    <w:rsid w:val="00D76C5A"/>
    <w:rsid w:val="00D80241"/>
    <w:rsid w:val="00D81629"/>
    <w:rsid w:val="00D82172"/>
    <w:rsid w:val="00D828DC"/>
    <w:rsid w:val="00D8294A"/>
    <w:rsid w:val="00D83786"/>
    <w:rsid w:val="00D83D41"/>
    <w:rsid w:val="00D84036"/>
    <w:rsid w:val="00D84725"/>
    <w:rsid w:val="00D85003"/>
    <w:rsid w:val="00D85C4A"/>
    <w:rsid w:val="00D860B0"/>
    <w:rsid w:val="00D879C1"/>
    <w:rsid w:val="00D87D9B"/>
    <w:rsid w:val="00D90650"/>
    <w:rsid w:val="00D906A7"/>
    <w:rsid w:val="00D90818"/>
    <w:rsid w:val="00D92EAA"/>
    <w:rsid w:val="00D93046"/>
    <w:rsid w:val="00D932A0"/>
    <w:rsid w:val="00D9354D"/>
    <w:rsid w:val="00D94368"/>
    <w:rsid w:val="00D960CF"/>
    <w:rsid w:val="00D96FB3"/>
    <w:rsid w:val="00DA0EEC"/>
    <w:rsid w:val="00DA1C12"/>
    <w:rsid w:val="00DA2797"/>
    <w:rsid w:val="00DA2971"/>
    <w:rsid w:val="00DA2F67"/>
    <w:rsid w:val="00DA3C57"/>
    <w:rsid w:val="00DA5B40"/>
    <w:rsid w:val="00DA649D"/>
    <w:rsid w:val="00DA6973"/>
    <w:rsid w:val="00DA6B98"/>
    <w:rsid w:val="00DA6D35"/>
    <w:rsid w:val="00DA760E"/>
    <w:rsid w:val="00DB3926"/>
    <w:rsid w:val="00DB4C58"/>
    <w:rsid w:val="00DB6163"/>
    <w:rsid w:val="00DB750E"/>
    <w:rsid w:val="00DB764E"/>
    <w:rsid w:val="00DB7A82"/>
    <w:rsid w:val="00DB7F38"/>
    <w:rsid w:val="00DC1E26"/>
    <w:rsid w:val="00DC2007"/>
    <w:rsid w:val="00DC235D"/>
    <w:rsid w:val="00DC2D17"/>
    <w:rsid w:val="00DC352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2D31"/>
    <w:rsid w:val="00DD378E"/>
    <w:rsid w:val="00DD429C"/>
    <w:rsid w:val="00DD47C6"/>
    <w:rsid w:val="00DD51F7"/>
    <w:rsid w:val="00DD57C1"/>
    <w:rsid w:val="00DD66C9"/>
    <w:rsid w:val="00DD7E13"/>
    <w:rsid w:val="00DE0067"/>
    <w:rsid w:val="00DE2F46"/>
    <w:rsid w:val="00DE362A"/>
    <w:rsid w:val="00DE4F3D"/>
    <w:rsid w:val="00DE57F6"/>
    <w:rsid w:val="00DE7943"/>
    <w:rsid w:val="00DF0512"/>
    <w:rsid w:val="00DF1743"/>
    <w:rsid w:val="00DF17C5"/>
    <w:rsid w:val="00DF2309"/>
    <w:rsid w:val="00DF2E38"/>
    <w:rsid w:val="00DF5516"/>
    <w:rsid w:val="00DF698F"/>
    <w:rsid w:val="00DF724C"/>
    <w:rsid w:val="00DF7C6D"/>
    <w:rsid w:val="00E0154A"/>
    <w:rsid w:val="00E01A71"/>
    <w:rsid w:val="00E01B4D"/>
    <w:rsid w:val="00E02058"/>
    <w:rsid w:val="00E0211F"/>
    <w:rsid w:val="00E0297B"/>
    <w:rsid w:val="00E02E43"/>
    <w:rsid w:val="00E04085"/>
    <w:rsid w:val="00E0473F"/>
    <w:rsid w:val="00E049A9"/>
    <w:rsid w:val="00E04E6A"/>
    <w:rsid w:val="00E050A6"/>
    <w:rsid w:val="00E05EA5"/>
    <w:rsid w:val="00E07327"/>
    <w:rsid w:val="00E10CB3"/>
    <w:rsid w:val="00E12719"/>
    <w:rsid w:val="00E12982"/>
    <w:rsid w:val="00E13517"/>
    <w:rsid w:val="00E14589"/>
    <w:rsid w:val="00E1796C"/>
    <w:rsid w:val="00E17DA8"/>
    <w:rsid w:val="00E20C68"/>
    <w:rsid w:val="00E20E9C"/>
    <w:rsid w:val="00E21748"/>
    <w:rsid w:val="00E22FFD"/>
    <w:rsid w:val="00E26F1E"/>
    <w:rsid w:val="00E27EFE"/>
    <w:rsid w:val="00E305BD"/>
    <w:rsid w:val="00E33CB4"/>
    <w:rsid w:val="00E347FE"/>
    <w:rsid w:val="00E348A0"/>
    <w:rsid w:val="00E36A68"/>
    <w:rsid w:val="00E37437"/>
    <w:rsid w:val="00E37A05"/>
    <w:rsid w:val="00E37F6D"/>
    <w:rsid w:val="00E406A5"/>
    <w:rsid w:val="00E41423"/>
    <w:rsid w:val="00E41AB6"/>
    <w:rsid w:val="00E42AB4"/>
    <w:rsid w:val="00E42C09"/>
    <w:rsid w:val="00E42DD1"/>
    <w:rsid w:val="00E443DE"/>
    <w:rsid w:val="00E46361"/>
    <w:rsid w:val="00E46575"/>
    <w:rsid w:val="00E467CD"/>
    <w:rsid w:val="00E47101"/>
    <w:rsid w:val="00E47AED"/>
    <w:rsid w:val="00E5034E"/>
    <w:rsid w:val="00E51287"/>
    <w:rsid w:val="00E512F0"/>
    <w:rsid w:val="00E516D2"/>
    <w:rsid w:val="00E55127"/>
    <w:rsid w:val="00E565F6"/>
    <w:rsid w:val="00E57360"/>
    <w:rsid w:val="00E57CDA"/>
    <w:rsid w:val="00E61234"/>
    <w:rsid w:val="00E63452"/>
    <w:rsid w:val="00E6360A"/>
    <w:rsid w:val="00E643CB"/>
    <w:rsid w:val="00E65685"/>
    <w:rsid w:val="00E65F43"/>
    <w:rsid w:val="00E66A36"/>
    <w:rsid w:val="00E704D5"/>
    <w:rsid w:val="00E709F1"/>
    <w:rsid w:val="00E71C65"/>
    <w:rsid w:val="00E72440"/>
    <w:rsid w:val="00E72781"/>
    <w:rsid w:val="00E73E18"/>
    <w:rsid w:val="00E744B5"/>
    <w:rsid w:val="00E746B5"/>
    <w:rsid w:val="00E75558"/>
    <w:rsid w:val="00E75E26"/>
    <w:rsid w:val="00E75F39"/>
    <w:rsid w:val="00E76C9B"/>
    <w:rsid w:val="00E803FE"/>
    <w:rsid w:val="00E8051A"/>
    <w:rsid w:val="00E853B1"/>
    <w:rsid w:val="00E8622D"/>
    <w:rsid w:val="00E8656F"/>
    <w:rsid w:val="00E87127"/>
    <w:rsid w:val="00E87B09"/>
    <w:rsid w:val="00E87ECF"/>
    <w:rsid w:val="00E9272D"/>
    <w:rsid w:val="00E929C5"/>
    <w:rsid w:val="00E9345E"/>
    <w:rsid w:val="00E93AD1"/>
    <w:rsid w:val="00E95F11"/>
    <w:rsid w:val="00E963E7"/>
    <w:rsid w:val="00E96D12"/>
    <w:rsid w:val="00E96E70"/>
    <w:rsid w:val="00EA05A8"/>
    <w:rsid w:val="00EA05DB"/>
    <w:rsid w:val="00EA0CED"/>
    <w:rsid w:val="00EA22E1"/>
    <w:rsid w:val="00EA2421"/>
    <w:rsid w:val="00EA2590"/>
    <w:rsid w:val="00EA2D79"/>
    <w:rsid w:val="00EA4E98"/>
    <w:rsid w:val="00EA4FE9"/>
    <w:rsid w:val="00EA52AB"/>
    <w:rsid w:val="00EA78F9"/>
    <w:rsid w:val="00EB0304"/>
    <w:rsid w:val="00EB055B"/>
    <w:rsid w:val="00EB175E"/>
    <w:rsid w:val="00EB2F3F"/>
    <w:rsid w:val="00EB3197"/>
    <w:rsid w:val="00EB3C84"/>
    <w:rsid w:val="00EB5AF6"/>
    <w:rsid w:val="00EB6EC5"/>
    <w:rsid w:val="00EB78BA"/>
    <w:rsid w:val="00EB7948"/>
    <w:rsid w:val="00EB7B82"/>
    <w:rsid w:val="00EC0693"/>
    <w:rsid w:val="00EC0A96"/>
    <w:rsid w:val="00EC0CAF"/>
    <w:rsid w:val="00EC1B09"/>
    <w:rsid w:val="00EC3C2B"/>
    <w:rsid w:val="00EC3F61"/>
    <w:rsid w:val="00EC4BF8"/>
    <w:rsid w:val="00EC541A"/>
    <w:rsid w:val="00EC7D49"/>
    <w:rsid w:val="00ED029D"/>
    <w:rsid w:val="00ED0423"/>
    <w:rsid w:val="00ED0C00"/>
    <w:rsid w:val="00ED1941"/>
    <w:rsid w:val="00ED1C68"/>
    <w:rsid w:val="00ED205B"/>
    <w:rsid w:val="00ED28D3"/>
    <w:rsid w:val="00ED3FC5"/>
    <w:rsid w:val="00ED48BD"/>
    <w:rsid w:val="00ED4D15"/>
    <w:rsid w:val="00ED636F"/>
    <w:rsid w:val="00ED70DC"/>
    <w:rsid w:val="00ED71DA"/>
    <w:rsid w:val="00ED7EF1"/>
    <w:rsid w:val="00EE079A"/>
    <w:rsid w:val="00EE1469"/>
    <w:rsid w:val="00EE2E3F"/>
    <w:rsid w:val="00EE3266"/>
    <w:rsid w:val="00EE583C"/>
    <w:rsid w:val="00EE5953"/>
    <w:rsid w:val="00EE5A6B"/>
    <w:rsid w:val="00EE5F10"/>
    <w:rsid w:val="00EE6DEA"/>
    <w:rsid w:val="00EE7CF4"/>
    <w:rsid w:val="00EF10FD"/>
    <w:rsid w:val="00EF3D20"/>
    <w:rsid w:val="00EF46FC"/>
    <w:rsid w:val="00EF4AFA"/>
    <w:rsid w:val="00EF4C23"/>
    <w:rsid w:val="00EF5212"/>
    <w:rsid w:val="00EF5B24"/>
    <w:rsid w:val="00EF5D22"/>
    <w:rsid w:val="00EF6230"/>
    <w:rsid w:val="00EF79DA"/>
    <w:rsid w:val="00EF7C17"/>
    <w:rsid w:val="00F02CCD"/>
    <w:rsid w:val="00F03C37"/>
    <w:rsid w:val="00F048DA"/>
    <w:rsid w:val="00F049F6"/>
    <w:rsid w:val="00F052FB"/>
    <w:rsid w:val="00F0714F"/>
    <w:rsid w:val="00F0798D"/>
    <w:rsid w:val="00F111BF"/>
    <w:rsid w:val="00F128EF"/>
    <w:rsid w:val="00F13046"/>
    <w:rsid w:val="00F14145"/>
    <w:rsid w:val="00F1495E"/>
    <w:rsid w:val="00F15653"/>
    <w:rsid w:val="00F1749C"/>
    <w:rsid w:val="00F21131"/>
    <w:rsid w:val="00F222ED"/>
    <w:rsid w:val="00F24938"/>
    <w:rsid w:val="00F2585C"/>
    <w:rsid w:val="00F267CA"/>
    <w:rsid w:val="00F2682F"/>
    <w:rsid w:val="00F2717B"/>
    <w:rsid w:val="00F273D4"/>
    <w:rsid w:val="00F30DE0"/>
    <w:rsid w:val="00F31C06"/>
    <w:rsid w:val="00F32C9C"/>
    <w:rsid w:val="00F33749"/>
    <w:rsid w:val="00F33A31"/>
    <w:rsid w:val="00F33B70"/>
    <w:rsid w:val="00F35258"/>
    <w:rsid w:val="00F354D1"/>
    <w:rsid w:val="00F357B5"/>
    <w:rsid w:val="00F35B82"/>
    <w:rsid w:val="00F361BF"/>
    <w:rsid w:val="00F36B4C"/>
    <w:rsid w:val="00F36B63"/>
    <w:rsid w:val="00F36F92"/>
    <w:rsid w:val="00F37657"/>
    <w:rsid w:val="00F37B9C"/>
    <w:rsid w:val="00F40A51"/>
    <w:rsid w:val="00F42091"/>
    <w:rsid w:val="00F427B9"/>
    <w:rsid w:val="00F42CB9"/>
    <w:rsid w:val="00F448D6"/>
    <w:rsid w:val="00F45D50"/>
    <w:rsid w:val="00F469D3"/>
    <w:rsid w:val="00F4726B"/>
    <w:rsid w:val="00F4759D"/>
    <w:rsid w:val="00F47871"/>
    <w:rsid w:val="00F50E13"/>
    <w:rsid w:val="00F51CB9"/>
    <w:rsid w:val="00F51DC8"/>
    <w:rsid w:val="00F5274F"/>
    <w:rsid w:val="00F533F0"/>
    <w:rsid w:val="00F53AD0"/>
    <w:rsid w:val="00F54213"/>
    <w:rsid w:val="00F55111"/>
    <w:rsid w:val="00F55AB9"/>
    <w:rsid w:val="00F5602C"/>
    <w:rsid w:val="00F56334"/>
    <w:rsid w:val="00F60CDB"/>
    <w:rsid w:val="00F61696"/>
    <w:rsid w:val="00F62182"/>
    <w:rsid w:val="00F6258A"/>
    <w:rsid w:val="00F62C04"/>
    <w:rsid w:val="00F63108"/>
    <w:rsid w:val="00F67590"/>
    <w:rsid w:val="00F701E6"/>
    <w:rsid w:val="00F70BDD"/>
    <w:rsid w:val="00F71A78"/>
    <w:rsid w:val="00F73957"/>
    <w:rsid w:val="00F74255"/>
    <w:rsid w:val="00F74729"/>
    <w:rsid w:val="00F75995"/>
    <w:rsid w:val="00F76480"/>
    <w:rsid w:val="00F764AD"/>
    <w:rsid w:val="00F7752F"/>
    <w:rsid w:val="00F809EB"/>
    <w:rsid w:val="00F8221C"/>
    <w:rsid w:val="00F83211"/>
    <w:rsid w:val="00F8322F"/>
    <w:rsid w:val="00F83BFB"/>
    <w:rsid w:val="00F83D65"/>
    <w:rsid w:val="00F84D25"/>
    <w:rsid w:val="00F84D8D"/>
    <w:rsid w:val="00F865E7"/>
    <w:rsid w:val="00F9102C"/>
    <w:rsid w:val="00F92175"/>
    <w:rsid w:val="00F921E0"/>
    <w:rsid w:val="00F92D8D"/>
    <w:rsid w:val="00F9310E"/>
    <w:rsid w:val="00F942A9"/>
    <w:rsid w:val="00F96930"/>
    <w:rsid w:val="00F96E8B"/>
    <w:rsid w:val="00F975A4"/>
    <w:rsid w:val="00F978E4"/>
    <w:rsid w:val="00FA23E5"/>
    <w:rsid w:val="00FA2ACC"/>
    <w:rsid w:val="00FA50EE"/>
    <w:rsid w:val="00FA6839"/>
    <w:rsid w:val="00FA69DA"/>
    <w:rsid w:val="00FA6C7F"/>
    <w:rsid w:val="00FA6E96"/>
    <w:rsid w:val="00FA6F43"/>
    <w:rsid w:val="00FA7C89"/>
    <w:rsid w:val="00FB03DB"/>
    <w:rsid w:val="00FB19A7"/>
    <w:rsid w:val="00FB2309"/>
    <w:rsid w:val="00FB322E"/>
    <w:rsid w:val="00FB5983"/>
    <w:rsid w:val="00FB6CB5"/>
    <w:rsid w:val="00FB7093"/>
    <w:rsid w:val="00FB7246"/>
    <w:rsid w:val="00FC00E1"/>
    <w:rsid w:val="00FC02AB"/>
    <w:rsid w:val="00FC0D82"/>
    <w:rsid w:val="00FC0E13"/>
    <w:rsid w:val="00FC20C6"/>
    <w:rsid w:val="00FC21C0"/>
    <w:rsid w:val="00FC4A16"/>
    <w:rsid w:val="00FC55C5"/>
    <w:rsid w:val="00FC6A0E"/>
    <w:rsid w:val="00FC6A9F"/>
    <w:rsid w:val="00FC70F4"/>
    <w:rsid w:val="00FD0B65"/>
    <w:rsid w:val="00FD1C8D"/>
    <w:rsid w:val="00FD2411"/>
    <w:rsid w:val="00FD2C4F"/>
    <w:rsid w:val="00FD2F1D"/>
    <w:rsid w:val="00FD390C"/>
    <w:rsid w:val="00FD49A5"/>
    <w:rsid w:val="00FD5241"/>
    <w:rsid w:val="00FD53EA"/>
    <w:rsid w:val="00FD6736"/>
    <w:rsid w:val="00FD69B3"/>
    <w:rsid w:val="00FD6CF7"/>
    <w:rsid w:val="00FE050F"/>
    <w:rsid w:val="00FE2140"/>
    <w:rsid w:val="00FE21A3"/>
    <w:rsid w:val="00FE2641"/>
    <w:rsid w:val="00FE3B33"/>
    <w:rsid w:val="00FE42F0"/>
    <w:rsid w:val="00FE5205"/>
    <w:rsid w:val="00FE544D"/>
    <w:rsid w:val="00FE54D0"/>
    <w:rsid w:val="00FE594D"/>
    <w:rsid w:val="00FE5D45"/>
    <w:rsid w:val="00FE6005"/>
    <w:rsid w:val="00FE683A"/>
    <w:rsid w:val="00FE696D"/>
    <w:rsid w:val="00FE6F43"/>
    <w:rsid w:val="00FE70BA"/>
    <w:rsid w:val="00FF0779"/>
    <w:rsid w:val="00FF2148"/>
    <w:rsid w:val="00FF3CBF"/>
    <w:rsid w:val="00FF3EF5"/>
    <w:rsid w:val="00FF48A1"/>
    <w:rsid w:val="00FF4C3A"/>
    <w:rsid w:val="00FF4D1E"/>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C23B6"/>
  <w15:docId w15:val="{E598F133-AF9A-40FF-8C66-167F91977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63A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0"/>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0">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basedOn w:val="a"/>
    <w:link w:val="a4"/>
    <w:uiPriority w:val="99"/>
    <w:pPr>
      <w:tabs>
        <w:tab w:val="center" w:pos="4536"/>
        <w:tab w:val="right" w:pos="9072"/>
      </w:tabs>
    </w:pPr>
    <w:rPr>
      <w:rFonts w:ascii="Arial" w:eastAsia="MS Mincho" w:hAnsi="Arial"/>
      <w:b/>
      <w:sz w:val="22"/>
      <w:lang w:val="x-none"/>
    </w:rPr>
  </w:style>
  <w:style w:type="character" w:customStyle="1" w:styleId="a4">
    <w:name w:val="页眉 字符"/>
    <w:link w:val="a3"/>
    <w:uiPriority w:val="99"/>
    <w:rPr>
      <w:rFonts w:ascii="Arial" w:eastAsia="MS Mincho" w:hAnsi="Arial"/>
      <w:b/>
      <w:sz w:val="22"/>
      <w:lang w:val="x-none" w:eastAsia="en-US"/>
    </w:rPr>
  </w:style>
  <w:style w:type="table" w:styleId="a5">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Pr>
      <w:sz w:val="21"/>
      <w:szCs w:val="21"/>
    </w:rPr>
  </w:style>
  <w:style w:type="paragraph" w:styleId="a9">
    <w:name w:val="annotation text"/>
    <w:basedOn w:val="a"/>
    <w:link w:val="aa"/>
    <w:qFormat/>
  </w:style>
  <w:style w:type="character" w:customStyle="1" w:styleId="aa">
    <w:name w:val="批注文字 字符"/>
    <w:link w:val="a9"/>
    <w:qFormat/>
    <w:rPr>
      <w:rFonts w:eastAsia="Times New Roman"/>
      <w:lang w:eastAsia="en-US"/>
    </w:rPr>
  </w:style>
  <w:style w:type="paragraph" w:styleId="ab">
    <w:name w:val="annotation subject"/>
    <w:basedOn w:val="a9"/>
    <w:next w:val="a9"/>
    <w:link w:val="ac"/>
    <w:rPr>
      <w:b/>
      <w:bCs/>
    </w:rPr>
  </w:style>
  <w:style w:type="character" w:customStyle="1" w:styleId="ac">
    <w:name w:val="批注主题 字符"/>
    <w:link w:val="ab"/>
    <w:rPr>
      <w:rFonts w:eastAsia="Times New Roman"/>
      <w:b/>
      <w:bCs/>
      <w:lang w:eastAsia="en-US"/>
    </w:rPr>
  </w:style>
  <w:style w:type="paragraph" w:styleId="ad">
    <w:name w:val="Balloon Text"/>
    <w:basedOn w:val="a"/>
    <w:link w:val="ae"/>
    <w:rPr>
      <w:sz w:val="18"/>
      <w:szCs w:val="18"/>
    </w:rPr>
  </w:style>
  <w:style w:type="character" w:customStyle="1" w:styleId="ae">
    <w:name w:val="批注框文本 字符"/>
    <w:link w:val="ad"/>
    <w:rPr>
      <w:rFonts w:eastAsia="Times New Roman"/>
      <w:sz w:val="18"/>
      <w:szCs w:val="18"/>
      <w:lang w:eastAsia="en-US"/>
    </w:rPr>
  </w:style>
  <w:style w:type="paragraph" w:styleId="af">
    <w:name w:val="footer"/>
    <w:basedOn w:val="a"/>
    <w:link w:val="af0"/>
    <w:pPr>
      <w:tabs>
        <w:tab w:val="center" w:pos="4153"/>
        <w:tab w:val="right" w:pos="8306"/>
      </w:tabs>
      <w:snapToGrid w:val="0"/>
    </w:pPr>
    <w:rPr>
      <w:sz w:val="18"/>
      <w:szCs w:val="18"/>
    </w:rPr>
  </w:style>
  <w:style w:type="character" w:customStyle="1" w:styleId="af0">
    <w:name w:val="页脚 字符"/>
    <w:link w:val="af"/>
    <w:rPr>
      <w:rFonts w:eastAsia="Times New Roman"/>
      <w:sz w:val="18"/>
      <w:szCs w:val="18"/>
      <w:lang w:eastAsia="en-US"/>
    </w:rPr>
  </w:style>
  <w:style w:type="paragraph" w:customStyle="1" w:styleId="B1">
    <w:name w:val="B1"/>
    <w:basedOn w:val="a"/>
    <w:link w:val="B1Zchn"/>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1">
    <w:name w:val="正文文本 字符"/>
    <w:aliases w:val="bt 字符"/>
    <w:link w:val="af2"/>
    <w:rPr>
      <w:rFonts w:eastAsia="MS Mincho"/>
      <w:lang w:eastAsia="en-US"/>
    </w:rPr>
  </w:style>
  <w:style w:type="paragraph" w:styleId="af2">
    <w:name w:val="Body Text"/>
    <w:aliases w:val="bt"/>
    <w:basedOn w:val="a"/>
    <w:link w:val="af1"/>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3">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1"/>
    <w:uiPriority w:val="99"/>
    <w:qFormat/>
    <w:pPr>
      <w:ind w:leftChars="400" w:left="840"/>
    </w:pPr>
    <w:rPr>
      <w:rFonts w:ascii="Times" w:eastAsia="Batang" w:hAnsi="Times"/>
      <w:szCs w:val="24"/>
      <w:lang w:val="en-GB" w:eastAsia="x-none"/>
    </w:rPr>
  </w:style>
  <w:style w:type="character" w:customStyle="1" w:styleId="11">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3"/>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f4">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5"/>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6">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1B0F9E"/>
    <w:rPr>
      <w:rFonts w:ascii="Arial" w:eastAsia="Arial" w:hAnsi="Arial"/>
      <w:b/>
      <w:sz w:val="21"/>
      <w:lang w:eastAsia="en-US"/>
    </w:rPr>
  </w:style>
  <w:style w:type="character" w:customStyle="1" w:styleId="af5">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4"/>
    <w:qFormat/>
    <w:rPr>
      <w:rFonts w:eastAsia="Times New Roman"/>
      <w:lang w:eastAsia="en-US"/>
    </w:rPr>
  </w:style>
  <w:style w:type="character" w:styleId="af7">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8">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2"/>
    <w:next w:val="a"/>
    <w:semiHidden/>
    <w:qFormat/>
    <w:pPr>
      <w:keepLines/>
      <w:spacing w:afterLines="0" w:after="0"/>
      <w:ind w:left="284"/>
    </w:pPr>
    <w:rPr>
      <w:rFonts w:asciiTheme="minorHAnsi" w:eastAsiaTheme="minorEastAsia" w:hAnsiTheme="minorHAnsi" w:cstheme="minorBidi"/>
      <w:sz w:val="22"/>
      <w:szCs w:val="22"/>
    </w:rPr>
  </w:style>
  <w:style w:type="paragraph" w:styleId="12">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99"/>
    <w:qFormat/>
    <w:rsid w:val="00561B7D"/>
    <w:rPr>
      <w:rFonts w:ascii="Times" w:hAnsi="Times"/>
      <w:szCs w:val="24"/>
      <w:lang w:val="en-GB"/>
    </w:rPr>
  </w:style>
  <w:style w:type="paragraph" w:customStyle="1" w:styleId="proposal">
    <w:name w:val="proposal"/>
    <w:basedOn w:val="af2"/>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a">
    <w:name w:val="List Bullet"/>
    <w:basedOn w:val="afb"/>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b">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TOC2">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ZTE-Observation-2021">
    <w:name w:val="!ZTE-Observation-2021"/>
    <w:basedOn w:val="a"/>
    <w:autoRedefine/>
    <w:rsid w:val="00AC73CD"/>
    <w:pPr>
      <w:snapToGrid w:val="0"/>
      <w:spacing w:beforeLines="30" w:before="72" w:afterLines="30" w:after="72" w:line="288" w:lineRule="auto"/>
      <w:textAlignment w:val="center"/>
    </w:pPr>
    <w:rPr>
      <w:rFonts w:eastAsiaTheme="minorEastAsia" w:cs="宋体"/>
      <w:b/>
      <w:bCs/>
      <w:i/>
      <w:iCs/>
      <w:sz w:val="22"/>
      <w:szCs w:val="22"/>
      <w:lang w:val="en-GB" w:eastAsia="zh-CN"/>
    </w:rPr>
  </w:style>
  <w:style w:type="paragraph" w:customStyle="1" w:styleId="ZTE-Proposal-20210505">
    <w:name w:val="!ZTE-Proposal-2021 + 段前: 0.5 行 段后: 0.5 行"/>
    <w:basedOn w:val="a"/>
    <w:rsid w:val="00420F57"/>
    <w:pPr>
      <w:widowControl w:val="0"/>
      <w:spacing w:beforeLines="30" w:afterLines="30" w:after="0" w:line="288" w:lineRule="auto"/>
    </w:pPr>
    <w:rPr>
      <w:rFonts w:ascii="Arial" w:eastAsia="宋体" w:hAnsi="Arial" w:cs="宋体"/>
      <w:b/>
      <w:bCs/>
      <w:i/>
      <w:iCs/>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585905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000891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9419860">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013373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376841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76260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37AF6-29D2-4EFA-92DC-0C01FFD8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2395</Words>
  <Characters>12981</Characters>
  <Application>Microsoft Office Word</Application>
  <DocSecurity>0</DocSecurity>
  <PresentationFormat/>
  <Lines>223</Lines>
  <Paragraphs>110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曲淼</cp:lastModifiedBy>
  <cp:revision>2</cp:revision>
  <dcterms:created xsi:type="dcterms:W3CDTF">2024-05-10T03:30:00Z</dcterms:created>
  <dcterms:modified xsi:type="dcterms:W3CDTF">2024-05-10T03:30:00Z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ce879d76f2328a9b1e6ad11f9e1d020bf425aec77fa730b996111e827fba0e93</vt:lpwstr>
  </property>
</Properties>
</file>